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A63" w:rsidRPr="00F122F3" w:rsidRDefault="000835BF">
      <w:pPr>
        <w:rPr>
          <w:b/>
        </w:rPr>
      </w:pPr>
      <w:r w:rsidRPr="00F122F3">
        <w:rPr>
          <w:b/>
        </w:rPr>
        <w:t>La interrupción total de flujo sanguíneo que recibe el encéfalo provoca la pérdida de conocimiento en un plazo de:</w:t>
      </w:r>
    </w:p>
    <w:p w:rsidR="000835BF" w:rsidRDefault="000835BF" w:rsidP="000835BF">
      <w:pPr>
        <w:pStyle w:val="Prrafodelista"/>
        <w:numPr>
          <w:ilvl w:val="0"/>
          <w:numId w:val="1"/>
        </w:numPr>
      </w:pPr>
      <w:r>
        <w:t xml:space="preserve">5 a 10 segundos, debido a la falta del oxígeno </w:t>
      </w:r>
    </w:p>
    <w:p w:rsidR="000835BF" w:rsidRDefault="0047677B" w:rsidP="000835BF">
      <w:pPr>
        <w:jc w:val="both"/>
      </w:pPr>
      <w:r>
        <w:t xml:space="preserve"> </w:t>
      </w:r>
    </w:p>
    <w:p w:rsidR="0047677B" w:rsidRPr="00F122F3" w:rsidRDefault="0047677B" w:rsidP="000835BF">
      <w:pPr>
        <w:jc w:val="both"/>
        <w:rPr>
          <w:b/>
          <w:color w:val="B64926" w:themeColor="accent3"/>
        </w:rPr>
      </w:pPr>
      <w:r w:rsidRPr="00F122F3">
        <w:rPr>
          <w:b/>
          <w:color w:val="B64926" w:themeColor="accent3"/>
        </w:rPr>
        <w:t>FLUJO SANGUÍNEO CEREBRAL</w:t>
      </w:r>
    </w:p>
    <w:p w:rsidR="0047677B" w:rsidRPr="00F122F3" w:rsidRDefault="0047677B" w:rsidP="000835BF">
      <w:pPr>
        <w:jc w:val="both"/>
        <w:rPr>
          <w:b/>
        </w:rPr>
      </w:pPr>
      <w:r w:rsidRPr="00F122F3">
        <w:rPr>
          <w:b/>
        </w:rPr>
        <w:t>¿Quiénes proporcionan el flujo sanguíneo del encéfalo?</w:t>
      </w:r>
    </w:p>
    <w:p w:rsidR="0047677B" w:rsidRPr="00F122F3" w:rsidRDefault="0047677B" w:rsidP="0047677B">
      <w:pPr>
        <w:pStyle w:val="Prrafodelista"/>
        <w:numPr>
          <w:ilvl w:val="0"/>
          <w:numId w:val="1"/>
        </w:numPr>
        <w:jc w:val="both"/>
        <w:rPr>
          <w:i/>
        </w:rPr>
      </w:pPr>
      <w:r w:rsidRPr="00F122F3">
        <w:rPr>
          <w:i/>
        </w:rPr>
        <w:t xml:space="preserve">4 arterias, 2 </w:t>
      </w:r>
      <w:r w:rsidR="00F122F3" w:rsidRPr="00F122F3">
        <w:rPr>
          <w:i/>
        </w:rPr>
        <w:t>carótidas</w:t>
      </w:r>
      <w:r w:rsidRPr="00F122F3">
        <w:rPr>
          <w:i/>
        </w:rPr>
        <w:t xml:space="preserve"> y 2 vertebrales</w:t>
      </w:r>
    </w:p>
    <w:p w:rsidR="0047677B" w:rsidRPr="00F122F3" w:rsidRDefault="0047677B" w:rsidP="0047677B">
      <w:pPr>
        <w:pStyle w:val="Prrafodelista"/>
        <w:jc w:val="both"/>
        <w:rPr>
          <w:u w:val="single"/>
        </w:rPr>
      </w:pPr>
      <w:r w:rsidRPr="00F122F3">
        <w:rPr>
          <w:u w:val="single"/>
        </w:rPr>
        <w:t xml:space="preserve">Estas se distribuyen en la base del encéfalo, </w:t>
      </w:r>
      <w:r w:rsidR="00F122F3" w:rsidRPr="00F122F3">
        <w:rPr>
          <w:u w:val="single"/>
        </w:rPr>
        <w:t>dirigiéndose</w:t>
      </w:r>
      <w:r w:rsidRPr="00F122F3">
        <w:rPr>
          <w:u w:val="single"/>
        </w:rPr>
        <w:t xml:space="preserve"> a la superficie del encéfalo </w:t>
      </w:r>
      <w:r w:rsidR="00F122F3" w:rsidRPr="00F122F3">
        <w:rPr>
          <w:u w:val="single"/>
        </w:rPr>
        <w:t>mediante</w:t>
      </w:r>
      <w:r w:rsidRPr="00F122F3">
        <w:rPr>
          <w:u w:val="single"/>
        </w:rPr>
        <w:t xml:space="preserve"> arterias piales, las cuales se ramifican en arterias y arteriolas penetrantes, las cuales están separadas mediante un espacio en las meninges. </w:t>
      </w:r>
    </w:p>
    <w:p w:rsidR="0047677B" w:rsidRPr="00F122F3" w:rsidRDefault="0047677B" w:rsidP="0047677B">
      <w:pPr>
        <w:pStyle w:val="Prrafodelista"/>
        <w:jc w:val="both"/>
        <w:rPr>
          <w:u w:val="single"/>
        </w:rPr>
      </w:pPr>
    </w:p>
    <w:p w:rsidR="0047677B" w:rsidRPr="00F122F3" w:rsidRDefault="0047677B" w:rsidP="0047677B">
      <w:pPr>
        <w:jc w:val="both"/>
        <w:rPr>
          <w:b/>
        </w:rPr>
      </w:pPr>
      <w:r w:rsidRPr="00F122F3">
        <w:rPr>
          <w:b/>
        </w:rPr>
        <w:t>¿Cómo se le denomina a la estructura que forman las 4 arterias de la irrigación encefálica y el espacio que existe en las arterias penetrantes?</w:t>
      </w:r>
    </w:p>
    <w:p w:rsidR="0047677B" w:rsidRPr="00F122F3" w:rsidRDefault="0047677B" w:rsidP="0047677B">
      <w:pPr>
        <w:pStyle w:val="Prrafodelista"/>
        <w:numPr>
          <w:ilvl w:val="0"/>
          <w:numId w:val="1"/>
        </w:numPr>
        <w:jc w:val="both"/>
        <w:rPr>
          <w:i/>
        </w:rPr>
      </w:pPr>
      <w:r w:rsidRPr="00F122F3">
        <w:rPr>
          <w:i/>
        </w:rPr>
        <w:t xml:space="preserve">Circulo de Willis y espacio de </w:t>
      </w:r>
      <w:proofErr w:type="spellStart"/>
      <w:r w:rsidRPr="00F122F3">
        <w:rPr>
          <w:i/>
        </w:rPr>
        <w:t>Wirchow-Robin</w:t>
      </w:r>
      <w:proofErr w:type="spellEnd"/>
    </w:p>
    <w:p w:rsidR="0047677B" w:rsidRPr="00F122F3" w:rsidRDefault="0047677B" w:rsidP="0047677B">
      <w:pPr>
        <w:jc w:val="both"/>
        <w:rPr>
          <w:b/>
        </w:rPr>
      </w:pPr>
      <w:r w:rsidRPr="00F122F3">
        <w:rPr>
          <w:b/>
        </w:rPr>
        <w:t xml:space="preserve">Las arteriolas penetrantes se dividen en ARTERIAS INTRACEREBRALES, ¿Cuál es la </w:t>
      </w:r>
      <w:r w:rsidR="00F122F3" w:rsidRPr="00F122F3">
        <w:rPr>
          <w:b/>
        </w:rPr>
        <w:t>función</w:t>
      </w:r>
      <w:r w:rsidRPr="00F122F3">
        <w:rPr>
          <w:b/>
        </w:rPr>
        <w:t xml:space="preserve"> de estas?</w:t>
      </w:r>
    </w:p>
    <w:p w:rsidR="0047677B" w:rsidRPr="00F122F3" w:rsidRDefault="0047677B" w:rsidP="0047677B">
      <w:pPr>
        <w:pStyle w:val="Prrafodelista"/>
        <w:numPr>
          <w:ilvl w:val="0"/>
          <w:numId w:val="1"/>
        </w:numPr>
        <w:jc w:val="both"/>
        <w:rPr>
          <w:i/>
        </w:rPr>
      </w:pPr>
      <w:r w:rsidRPr="00F122F3">
        <w:rPr>
          <w:i/>
        </w:rPr>
        <w:t xml:space="preserve">Llevar a cabo el proceso de intercambio de nutrientes y complementos encefálicos </w:t>
      </w:r>
    </w:p>
    <w:p w:rsidR="0047677B" w:rsidRDefault="0047677B" w:rsidP="0047677B">
      <w:pPr>
        <w:jc w:val="both"/>
      </w:pPr>
    </w:p>
    <w:p w:rsidR="0047677B" w:rsidRPr="00F122F3" w:rsidRDefault="0047677B" w:rsidP="0047677B">
      <w:pPr>
        <w:pStyle w:val="Prrafodelista"/>
        <w:numPr>
          <w:ilvl w:val="0"/>
          <w:numId w:val="2"/>
        </w:numPr>
        <w:jc w:val="both"/>
        <w:rPr>
          <w:b/>
        </w:rPr>
      </w:pPr>
      <w:r w:rsidRPr="00F122F3">
        <w:rPr>
          <w:b/>
        </w:rPr>
        <w:t>¿Cuál es el flujo sanguíneo cerebral normal?</w:t>
      </w:r>
    </w:p>
    <w:p w:rsidR="0047677B" w:rsidRDefault="0047677B" w:rsidP="0047677B">
      <w:pPr>
        <w:pStyle w:val="Prrafodelista"/>
        <w:jc w:val="both"/>
      </w:pPr>
      <w:r>
        <w:t>De 50 a 65 ml*100g de tejido* minuto</w:t>
      </w:r>
    </w:p>
    <w:p w:rsidR="0047677B" w:rsidRDefault="0047677B" w:rsidP="0047677B">
      <w:pPr>
        <w:pStyle w:val="Prrafodelista"/>
        <w:jc w:val="both"/>
      </w:pPr>
    </w:p>
    <w:p w:rsidR="0047677B" w:rsidRPr="00F122F3" w:rsidRDefault="0047677B" w:rsidP="00F122F3">
      <w:pPr>
        <w:pStyle w:val="Prrafodelista"/>
        <w:jc w:val="center"/>
        <w:rPr>
          <w:b/>
          <w:i/>
        </w:rPr>
      </w:pPr>
      <w:r w:rsidRPr="00F122F3">
        <w:rPr>
          <w:b/>
          <w:i/>
        </w:rPr>
        <w:t>“El encéfalo comprende el 2% del peso corporal pero el 15% del gasto cardiaco en reposo”</w:t>
      </w:r>
    </w:p>
    <w:p w:rsidR="0047677B" w:rsidRPr="00F122F3" w:rsidRDefault="0047677B" w:rsidP="0047677B">
      <w:pPr>
        <w:pStyle w:val="Prrafodelista"/>
        <w:jc w:val="both"/>
        <w:rPr>
          <w:b/>
        </w:rPr>
      </w:pPr>
    </w:p>
    <w:p w:rsidR="0047677B" w:rsidRPr="00F122F3" w:rsidRDefault="0047677B" w:rsidP="0047677B">
      <w:pPr>
        <w:pStyle w:val="Prrafodelista"/>
        <w:numPr>
          <w:ilvl w:val="0"/>
          <w:numId w:val="2"/>
        </w:numPr>
        <w:jc w:val="both"/>
        <w:rPr>
          <w:b/>
        </w:rPr>
      </w:pPr>
      <w:r w:rsidRPr="00F122F3">
        <w:rPr>
          <w:b/>
        </w:rPr>
        <w:t>Mencione factores metabólicos que contribuyan a la regulación del flujo sanguíneo cerebral:</w:t>
      </w:r>
    </w:p>
    <w:p w:rsidR="0047677B" w:rsidRDefault="0047677B" w:rsidP="0047677B">
      <w:pPr>
        <w:pStyle w:val="Prrafodelista"/>
        <w:numPr>
          <w:ilvl w:val="0"/>
          <w:numId w:val="1"/>
        </w:numPr>
        <w:jc w:val="both"/>
      </w:pPr>
      <w:r>
        <w:t>Concentración de CO2</w:t>
      </w:r>
    </w:p>
    <w:p w:rsidR="0047677B" w:rsidRDefault="0047677B" w:rsidP="0047677B">
      <w:pPr>
        <w:pStyle w:val="Prrafodelista"/>
        <w:numPr>
          <w:ilvl w:val="0"/>
          <w:numId w:val="1"/>
        </w:numPr>
        <w:jc w:val="both"/>
      </w:pPr>
      <w:r>
        <w:t>Concentración de IONES H+</w:t>
      </w:r>
    </w:p>
    <w:p w:rsidR="0047677B" w:rsidRDefault="0047677B" w:rsidP="0047677B">
      <w:pPr>
        <w:pStyle w:val="Prrafodelista"/>
        <w:numPr>
          <w:ilvl w:val="0"/>
          <w:numId w:val="1"/>
        </w:numPr>
        <w:jc w:val="both"/>
      </w:pPr>
      <w:r>
        <w:t>Concentración de O2</w:t>
      </w:r>
    </w:p>
    <w:p w:rsidR="0047677B" w:rsidRDefault="0047677B" w:rsidP="0047677B">
      <w:pPr>
        <w:pStyle w:val="Prrafodelista"/>
        <w:numPr>
          <w:ilvl w:val="0"/>
          <w:numId w:val="1"/>
        </w:numPr>
        <w:jc w:val="both"/>
      </w:pPr>
      <w:r>
        <w:t xml:space="preserve">Sustancias liberadas por los astrocitos </w:t>
      </w:r>
    </w:p>
    <w:p w:rsidR="0047677B" w:rsidRDefault="0047677B" w:rsidP="0047677B">
      <w:pPr>
        <w:pStyle w:val="Prrafodelista"/>
        <w:jc w:val="both"/>
      </w:pPr>
    </w:p>
    <w:p w:rsidR="0047677B" w:rsidRPr="00F122F3" w:rsidRDefault="0047677B" w:rsidP="0047677B">
      <w:pPr>
        <w:pStyle w:val="Prrafodelista"/>
        <w:numPr>
          <w:ilvl w:val="0"/>
          <w:numId w:val="2"/>
        </w:numPr>
        <w:jc w:val="both"/>
        <w:rPr>
          <w:b/>
        </w:rPr>
      </w:pPr>
      <w:r w:rsidRPr="00F122F3">
        <w:rPr>
          <w:b/>
        </w:rPr>
        <w:t>¿Qué producirá el aumento de dióxido de carbono y iones hidrogeno?</w:t>
      </w:r>
    </w:p>
    <w:p w:rsidR="0047677B" w:rsidRDefault="0047677B" w:rsidP="0047677B">
      <w:pPr>
        <w:pStyle w:val="Prrafodelista"/>
        <w:jc w:val="both"/>
      </w:pPr>
      <w:r>
        <w:t xml:space="preserve">Aumento del flujo sanguíneo </w:t>
      </w:r>
    </w:p>
    <w:p w:rsidR="0047677B" w:rsidRDefault="0047677B" w:rsidP="0047677B">
      <w:pPr>
        <w:pStyle w:val="Prrafodelista"/>
        <w:jc w:val="both"/>
      </w:pPr>
    </w:p>
    <w:p w:rsidR="0047677B" w:rsidRPr="00F122F3" w:rsidRDefault="00E52D07" w:rsidP="0047677B">
      <w:pPr>
        <w:pStyle w:val="Prrafodelista"/>
        <w:numPr>
          <w:ilvl w:val="0"/>
          <w:numId w:val="2"/>
        </w:numPr>
        <w:jc w:val="both"/>
        <w:rPr>
          <w:b/>
        </w:rPr>
      </w:pPr>
      <w:r w:rsidRPr="00F122F3">
        <w:rPr>
          <w:b/>
        </w:rPr>
        <w:t>¿Cuál es la tasa de utilización de oxigeno durante periodos de intensidad cerebral?</w:t>
      </w:r>
    </w:p>
    <w:p w:rsidR="00E52D07" w:rsidRDefault="00E52D07" w:rsidP="00E52D07">
      <w:pPr>
        <w:pStyle w:val="Prrafodelista"/>
        <w:jc w:val="both"/>
      </w:pPr>
      <w:r>
        <w:t>De 3.5 ml de oxigeno * 100g de tejido* minuto (variación de +- 0.2)</w:t>
      </w:r>
    </w:p>
    <w:p w:rsidR="00E52D07" w:rsidRDefault="00E52D07" w:rsidP="00E52D07">
      <w:pPr>
        <w:pStyle w:val="Prrafodelista"/>
        <w:jc w:val="both"/>
      </w:pPr>
    </w:p>
    <w:p w:rsidR="00E52D07" w:rsidRPr="00F122F3" w:rsidRDefault="00E52D07" w:rsidP="00E52D07">
      <w:pPr>
        <w:pStyle w:val="Prrafodelista"/>
        <w:numPr>
          <w:ilvl w:val="0"/>
          <w:numId w:val="2"/>
        </w:numPr>
        <w:jc w:val="both"/>
        <w:rPr>
          <w:b/>
        </w:rPr>
      </w:pPr>
      <w:r w:rsidRPr="00F122F3">
        <w:rPr>
          <w:b/>
        </w:rPr>
        <w:lastRenderedPageBreak/>
        <w:t>¿por debajo de que nivel tiene que descender la P.O2 del tejido cerebral para incrementar el flujo sanguíneo que recibe?</w:t>
      </w:r>
    </w:p>
    <w:p w:rsidR="00E52D07" w:rsidRDefault="00E52D07" w:rsidP="00E52D07">
      <w:pPr>
        <w:pStyle w:val="Prrafodelista"/>
        <w:jc w:val="both"/>
      </w:pPr>
      <w:r>
        <w:t xml:space="preserve">De 30mmHg, siendo el valor normal de la presión de 35 a 40 </w:t>
      </w:r>
      <w:proofErr w:type="spellStart"/>
      <w:r>
        <w:t>mmHg</w:t>
      </w:r>
      <w:proofErr w:type="spellEnd"/>
    </w:p>
    <w:p w:rsidR="00E52D07" w:rsidRDefault="00E52D07" w:rsidP="00E52D07">
      <w:pPr>
        <w:pStyle w:val="Prrafodelista"/>
        <w:jc w:val="both"/>
      </w:pPr>
      <w:r>
        <w:t>¿A qué nivel debe de llegar la presión del oxígeno para inducir a un coma?</w:t>
      </w:r>
    </w:p>
    <w:p w:rsidR="00E52D07" w:rsidRDefault="00E52D07" w:rsidP="00E52D07">
      <w:pPr>
        <w:pStyle w:val="Prrafodelista"/>
        <w:jc w:val="both"/>
      </w:pPr>
      <w:r>
        <w:t>-20mmHg</w:t>
      </w:r>
    </w:p>
    <w:p w:rsidR="00E52D07" w:rsidRDefault="00E52D07" w:rsidP="00E52D07">
      <w:pPr>
        <w:pStyle w:val="Prrafodelista"/>
        <w:jc w:val="both"/>
      </w:pPr>
    </w:p>
    <w:p w:rsidR="00E52D07" w:rsidRPr="00E52D07" w:rsidRDefault="00E52D07" w:rsidP="00E52D07">
      <w:pPr>
        <w:pStyle w:val="Prrafodelista"/>
        <w:jc w:val="center"/>
        <w:rPr>
          <w:b/>
          <w:i/>
        </w:rPr>
      </w:pPr>
      <w:r w:rsidRPr="00E52D07">
        <w:rPr>
          <w:b/>
          <w:i/>
        </w:rPr>
        <w:t>“Los astrocitos son también conocidos como células de la astroglia. Son células no neuronales en forma de estrella que dan sostén, protección y aportan nutrición a las neuronas.”</w:t>
      </w:r>
    </w:p>
    <w:p w:rsidR="00E52D07" w:rsidRDefault="00E52D07" w:rsidP="00E52D07">
      <w:pPr>
        <w:pStyle w:val="Prrafodelista"/>
        <w:jc w:val="both"/>
      </w:pPr>
    </w:p>
    <w:p w:rsidR="00E52D07" w:rsidRPr="00E52D07" w:rsidRDefault="00E52D07" w:rsidP="00E52D07">
      <w:pPr>
        <w:pStyle w:val="Prrafodelista"/>
        <w:numPr>
          <w:ilvl w:val="0"/>
          <w:numId w:val="1"/>
        </w:numPr>
        <w:jc w:val="both"/>
        <w:rPr>
          <w:i/>
        </w:rPr>
      </w:pPr>
      <w:r w:rsidRPr="00E52D07">
        <w:rPr>
          <w:i/>
        </w:rPr>
        <w:t>Los astrocitos de la materia gris son llamados astrocitos protoplasmáticos</w:t>
      </w:r>
    </w:p>
    <w:p w:rsidR="00E52D07" w:rsidRPr="00E52D07" w:rsidRDefault="00E52D07" w:rsidP="00E52D07">
      <w:pPr>
        <w:pStyle w:val="Prrafodelista"/>
        <w:numPr>
          <w:ilvl w:val="0"/>
          <w:numId w:val="1"/>
        </w:numPr>
        <w:jc w:val="both"/>
        <w:rPr>
          <w:i/>
        </w:rPr>
      </w:pPr>
      <w:r w:rsidRPr="00E52D07">
        <w:rPr>
          <w:i/>
        </w:rPr>
        <w:t xml:space="preserve">Las prolongaciones finas de los astrocitos protoplasmáticos cubren a la mayoría de las sinapsis </w:t>
      </w:r>
    </w:p>
    <w:p w:rsidR="00E52D07" w:rsidRDefault="00E52D07" w:rsidP="00E52D07">
      <w:pPr>
        <w:pStyle w:val="Prrafodelista"/>
        <w:numPr>
          <w:ilvl w:val="0"/>
          <w:numId w:val="1"/>
        </w:numPr>
        <w:jc w:val="both"/>
        <w:rPr>
          <w:i/>
        </w:rPr>
      </w:pPr>
      <w:r w:rsidRPr="00E52D07">
        <w:rPr>
          <w:i/>
        </w:rPr>
        <w:t>Las grandes prolongaciones de los astrocitos protoplasmáticos se yuxtaponen a la pared vascular</w:t>
      </w:r>
    </w:p>
    <w:p w:rsidR="00E52D07" w:rsidRDefault="00E52D07" w:rsidP="00E52D07">
      <w:pPr>
        <w:pStyle w:val="Prrafodelista"/>
        <w:jc w:val="both"/>
        <w:rPr>
          <w:i/>
        </w:rPr>
      </w:pPr>
    </w:p>
    <w:p w:rsidR="00E52D07" w:rsidRPr="00F122F3" w:rsidRDefault="00E52D07" w:rsidP="00E52D07">
      <w:pPr>
        <w:pStyle w:val="Prrafodelista"/>
        <w:numPr>
          <w:ilvl w:val="0"/>
          <w:numId w:val="2"/>
        </w:numPr>
        <w:jc w:val="both"/>
        <w:rPr>
          <w:b/>
        </w:rPr>
      </w:pPr>
      <w:r w:rsidRPr="00F122F3">
        <w:rPr>
          <w:b/>
        </w:rPr>
        <w:t>¿Cuánto varia el flujo sanguíneo en cada segmento encefálico individual?</w:t>
      </w:r>
    </w:p>
    <w:p w:rsidR="00E52D07" w:rsidRDefault="00E52D07" w:rsidP="00E52D07">
      <w:pPr>
        <w:pStyle w:val="Prrafodelista"/>
        <w:jc w:val="both"/>
      </w:pPr>
      <w:r>
        <w:t xml:space="preserve">100-150% En cuestión de segundos como respuesta a los cambios locales de la actividad cerebral </w:t>
      </w:r>
    </w:p>
    <w:p w:rsidR="00E52D07" w:rsidRDefault="00E52D07" w:rsidP="00E52D07">
      <w:pPr>
        <w:pStyle w:val="Prrafodelista"/>
        <w:jc w:val="both"/>
      </w:pPr>
    </w:p>
    <w:p w:rsidR="00E52D07" w:rsidRPr="00F122F3" w:rsidRDefault="00E52D07" w:rsidP="00E52D07">
      <w:pPr>
        <w:pStyle w:val="Prrafodelista"/>
        <w:numPr>
          <w:ilvl w:val="0"/>
          <w:numId w:val="2"/>
        </w:numPr>
        <w:jc w:val="both"/>
        <w:rPr>
          <w:b/>
        </w:rPr>
      </w:pPr>
      <w:r w:rsidRPr="00F122F3">
        <w:rPr>
          <w:b/>
        </w:rPr>
        <w:t>¿dentro de qué intervalo de presión arterial está AUTORREGULADO el flujo sanguíneo cerebral?</w:t>
      </w:r>
    </w:p>
    <w:p w:rsidR="00E52D07" w:rsidRDefault="00E52D07" w:rsidP="00E52D07">
      <w:pPr>
        <w:pStyle w:val="Prrafodelista"/>
        <w:jc w:val="both"/>
      </w:pPr>
      <w:r>
        <w:t xml:space="preserve">60-140 </w:t>
      </w:r>
      <w:proofErr w:type="spellStart"/>
      <w:r>
        <w:t>mmHg</w:t>
      </w:r>
      <w:proofErr w:type="spellEnd"/>
    </w:p>
    <w:p w:rsidR="00E52D07" w:rsidRPr="00E52D07" w:rsidRDefault="00E52D07" w:rsidP="00E52D07">
      <w:pPr>
        <w:pStyle w:val="Prrafodelista"/>
        <w:jc w:val="center"/>
        <w:rPr>
          <w:b/>
          <w:i/>
        </w:rPr>
      </w:pPr>
    </w:p>
    <w:p w:rsidR="00E52D07" w:rsidRDefault="00E52D07" w:rsidP="00E52D07">
      <w:pPr>
        <w:pStyle w:val="Prrafodelista"/>
        <w:jc w:val="center"/>
      </w:pPr>
      <w:r w:rsidRPr="00E52D07">
        <w:rPr>
          <w:b/>
          <w:i/>
        </w:rPr>
        <w:t>“La presión arterial puede bajar hasta 60mmHg y subir hasta 140mmHg”</w:t>
      </w:r>
    </w:p>
    <w:p w:rsidR="00E52D07" w:rsidRDefault="00E52D07" w:rsidP="00E52D07">
      <w:pPr>
        <w:pStyle w:val="Prrafodelista"/>
        <w:jc w:val="both"/>
      </w:pPr>
    </w:p>
    <w:p w:rsidR="00E52D07" w:rsidRPr="00F122F3" w:rsidRDefault="00E52D07" w:rsidP="00E52D07">
      <w:pPr>
        <w:pStyle w:val="Prrafodelista"/>
        <w:numPr>
          <w:ilvl w:val="0"/>
          <w:numId w:val="2"/>
        </w:numPr>
        <w:jc w:val="both"/>
        <w:rPr>
          <w:b/>
        </w:rPr>
      </w:pPr>
      <w:r w:rsidRPr="00F122F3">
        <w:rPr>
          <w:b/>
        </w:rPr>
        <w:t>En una persona HIPERTENSA, ¿cuál es el intervalo de autorregulación de flujo sanguíneo cerebral?</w:t>
      </w:r>
    </w:p>
    <w:p w:rsidR="00E52D07" w:rsidRDefault="00E52D07" w:rsidP="00E52D07">
      <w:pPr>
        <w:pStyle w:val="Prrafodelista"/>
        <w:jc w:val="both"/>
      </w:pPr>
      <w:r>
        <w:t xml:space="preserve">160-180 </w:t>
      </w:r>
      <w:proofErr w:type="spellStart"/>
      <w:r>
        <w:t>mmHg</w:t>
      </w:r>
      <w:proofErr w:type="spellEnd"/>
    </w:p>
    <w:p w:rsidR="00E52D07" w:rsidRDefault="00E52D07" w:rsidP="00E52D07">
      <w:pPr>
        <w:pStyle w:val="Prrafodelista"/>
        <w:jc w:val="both"/>
      </w:pPr>
    </w:p>
    <w:p w:rsidR="00E52D07" w:rsidRDefault="00F122F3" w:rsidP="00F122F3">
      <w:pPr>
        <w:jc w:val="both"/>
        <w:rPr>
          <w:b/>
        </w:rPr>
      </w:pPr>
      <w:r w:rsidRPr="00F122F3">
        <w:rPr>
          <w:b/>
          <w:color w:val="E84C22" w:themeColor="accent1"/>
        </w:rPr>
        <w:t>IMPORTANTE:</w:t>
      </w:r>
      <w:r w:rsidRPr="00F122F3">
        <w:rPr>
          <w:color w:val="E84C22" w:themeColor="accent1"/>
        </w:rPr>
        <w:t xml:space="preserve"> </w:t>
      </w:r>
      <w:r>
        <w:t xml:space="preserve">cuando la presión arterial media del encéfalo sube por la realización de un ejercicio extenuante, el SNS normalmente, contrae lo suficiente las arterias cerebrales de tamaño grande, para impedir que la presión elevada llegue a los vasos sanguíneos pequeños y evitar la prevención de una </w:t>
      </w:r>
      <w:r w:rsidRPr="00F122F3">
        <w:rPr>
          <w:i/>
        </w:rPr>
        <w:t>HEMORRAGIA</w:t>
      </w:r>
      <w:r>
        <w:t xml:space="preserve"> cerebral;</w:t>
      </w:r>
      <w:r w:rsidRPr="00F122F3">
        <w:rPr>
          <w:b/>
        </w:rPr>
        <w:t xml:space="preserve"> ICTUS</w:t>
      </w:r>
    </w:p>
    <w:p w:rsidR="00F122F3" w:rsidRPr="00F122F3" w:rsidRDefault="00F122F3" w:rsidP="00F122F3">
      <w:pPr>
        <w:pStyle w:val="Prrafodelista"/>
        <w:numPr>
          <w:ilvl w:val="0"/>
          <w:numId w:val="2"/>
        </w:numPr>
        <w:jc w:val="both"/>
        <w:rPr>
          <w:b/>
        </w:rPr>
      </w:pPr>
      <w:r w:rsidRPr="00F122F3">
        <w:rPr>
          <w:b/>
        </w:rPr>
        <w:t>¿Cómo se les llama al reforzamiento de los capilares del encéfalo que los hace menos permeables y le dan soporte físico para impedir su estiramiento excesivo?</w:t>
      </w:r>
    </w:p>
    <w:p w:rsidR="00F122F3" w:rsidRDefault="00F122F3" w:rsidP="00F122F3">
      <w:pPr>
        <w:pStyle w:val="Prrafodelista"/>
        <w:jc w:val="both"/>
      </w:pPr>
      <w:proofErr w:type="spellStart"/>
      <w:r>
        <w:t>Podocitos</w:t>
      </w:r>
      <w:proofErr w:type="spellEnd"/>
      <w:r>
        <w:t xml:space="preserve"> </w:t>
      </w:r>
      <w:proofErr w:type="spellStart"/>
      <w:r>
        <w:t>neurogliales</w:t>
      </w:r>
      <w:proofErr w:type="spellEnd"/>
    </w:p>
    <w:p w:rsidR="00F122F3" w:rsidRDefault="00F122F3" w:rsidP="00F122F3">
      <w:pPr>
        <w:pStyle w:val="Prrafodelista"/>
        <w:jc w:val="both"/>
      </w:pPr>
    </w:p>
    <w:p w:rsidR="00F122F3" w:rsidRPr="00F122F3" w:rsidRDefault="00F122F3" w:rsidP="00F122F3">
      <w:pPr>
        <w:pStyle w:val="Prrafodelista"/>
        <w:numPr>
          <w:ilvl w:val="0"/>
          <w:numId w:val="2"/>
        </w:numPr>
        <w:jc w:val="both"/>
        <w:rPr>
          <w:b/>
        </w:rPr>
      </w:pPr>
      <w:r w:rsidRPr="00F122F3">
        <w:rPr>
          <w:b/>
        </w:rPr>
        <w:t>¿A qué es igual la obstrucción de los vasos sanguíneos cerebrales?</w:t>
      </w:r>
    </w:p>
    <w:p w:rsidR="00F122F3" w:rsidRDefault="00F122F3" w:rsidP="00F122F3">
      <w:pPr>
        <w:pStyle w:val="Prrafodelista"/>
        <w:jc w:val="both"/>
      </w:pPr>
      <w:r>
        <w:t>A la aparición de Ictus, causados por Placas arteriosclerótica que aparecen en una o más arterias.</w:t>
      </w:r>
    </w:p>
    <w:p w:rsidR="00F122F3" w:rsidRDefault="00F122F3" w:rsidP="00F122F3">
      <w:pPr>
        <w:pStyle w:val="Prrafodelista"/>
        <w:jc w:val="both"/>
      </w:pPr>
    </w:p>
    <w:p w:rsidR="00F122F3" w:rsidRPr="00F122F3" w:rsidRDefault="00F122F3" w:rsidP="00F122F3">
      <w:pPr>
        <w:pStyle w:val="Prrafodelista"/>
        <w:numPr>
          <w:ilvl w:val="0"/>
          <w:numId w:val="2"/>
        </w:numPr>
        <w:jc w:val="both"/>
        <w:rPr>
          <w:b/>
        </w:rPr>
      </w:pPr>
      <w:r w:rsidRPr="00F122F3">
        <w:rPr>
          <w:b/>
        </w:rPr>
        <w:lastRenderedPageBreak/>
        <w:t xml:space="preserve">¿Quién irriga la porción media del hemisferio cerebral y es una de las </w:t>
      </w:r>
      <w:proofErr w:type="spellStart"/>
      <w:r w:rsidRPr="00F122F3">
        <w:rPr>
          <w:b/>
        </w:rPr>
        <w:t>mas</w:t>
      </w:r>
      <w:proofErr w:type="spellEnd"/>
      <w:r w:rsidRPr="00F122F3">
        <w:rPr>
          <w:b/>
        </w:rPr>
        <w:t xml:space="preserve"> obstruidas provocando ictus?</w:t>
      </w:r>
    </w:p>
    <w:p w:rsidR="00F122F3" w:rsidRDefault="00F122F3" w:rsidP="00F122F3">
      <w:pPr>
        <w:pStyle w:val="Prrafodelista"/>
        <w:jc w:val="both"/>
      </w:pPr>
      <w:r>
        <w:t>ARTERIA CEREBRAL MEDIA</w:t>
      </w:r>
    </w:p>
    <w:p w:rsidR="00F122F3" w:rsidRDefault="00F122F3" w:rsidP="00F122F3">
      <w:pPr>
        <w:pStyle w:val="Prrafodelista"/>
        <w:jc w:val="both"/>
      </w:pPr>
    </w:p>
    <w:p w:rsidR="00F122F3" w:rsidRPr="00F122F3" w:rsidRDefault="00F122F3" w:rsidP="00F122F3">
      <w:pPr>
        <w:pStyle w:val="Prrafodelista"/>
        <w:numPr>
          <w:ilvl w:val="0"/>
          <w:numId w:val="2"/>
        </w:numPr>
        <w:jc w:val="both"/>
        <w:rPr>
          <w:b/>
        </w:rPr>
      </w:pPr>
      <w:r w:rsidRPr="00F122F3">
        <w:rPr>
          <w:b/>
        </w:rPr>
        <w:t>¿Qué causa el bloqueo de la arteria cerebral posterior?</w:t>
      </w:r>
    </w:p>
    <w:p w:rsidR="00F122F3" w:rsidRDefault="00F122F3" w:rsidP="00F122F3">
      <w:pPr>
        <w:pStyle w:val="Prrafodelista"/>
        <w:jc w:val="both"/>
      </w:pPr>
      <w:r>
        <w:t>Infarto en el polo occipital del hemisferio en el lado correspondiente</w:t>
      </w:r>
    </w:p>
    <w:p w:rsidR="00DA5EC4" w:rsidRDefault="00DA5EC4" w:rsidP="00DA5EC4">
      <w:pPr>
        <w:jc w:val="both"/>
      </w:pPr>
    </w:p>
    <w:p w:rsidR="00DA5EC4" w:rsidRDefault="00DA5EC4" w:rsidP="00DA5EC4">
      <w:pPr>
        <w:jc w:val="both"/>
      </w:pPr>
      <w:r>
        <w:t>SISTEMA DEL LÍQUIDO CEFALORRAQUÍDEO</w:t>
      </w:r>
    </w:p>
    <w:p w:rsidR="00DA5EC4" w:rsidRDefault="00DA5EC4" w:rsidP="00DA5EC4">
      <w:pPr>
        <w:pStyle w:val="Prrafodelista"/>
        <w:numPr>
          <w:ilvl w:val="0"/>
          <w:numId w:val="3"/>
        </w:numPr>
        <w:jc w:val="both"/>
      </w:pPr>
      <w:r>
        <w:t>¿Cuál es la capacidad que posee la cavidad que encierra al encéfalo y a la médula espinal?</w:t>
      </w:r>
    </w:p>
    <w:p w:rsidR="00DA5EC4" w:rsidRDefault="00DA5EC4" w:rsidP="00DA5EC4">
      <w:pPr>
        <w:pStyle w:val="Prrafodelista"/>
        <w:numPr>
          <w:ilvl w:val="1"/>
          <w:numId w:val="3"/>
        </w:numPr>
        <w:jc w:val="both"/>
      </w:pPr>
      <w:r>
        <w:t>a 1.700 ml</w:t>
      </w:r>
    </w:p>
    <w:p w:rsidR="00DA5EC4" w:rsidRDefault="00DA5EC4" w:rsidP="00DA5EC4">
      <w:pPr>
        <w:pStyle w:val="Prrafodelista"/>
        <w:ind w:left="1275"/>
        <w:jc w:val="both"/>
      </w:pPr>
    </w:p>
    <w:p w:rsidR="00DA5EC4" w:rsidRDefault="00DA5EC4" w:rsidP="00DA5EC4">
      <w:pPr>
        <w:pStyle w:val="Prrafodelista"/>
        <w:numPr>
          <w:ilvl w:val="0"/>
          <w:numId w:val="3"/>
        </w:numPr>
        <w:jc w:val="both"/>
      </w:pPr>
      <w:r>
        <w:t>el encéfalo y el LCR, poseen una similitud en su densidad específica, ¿Cuál es la diferencia?</w:t>
      </w:r>
    </w:p>
    <w:p w:rsidR="00DA5EC4" w:rsidRDefault="00DA5EC4" w:rsidP="00DA5EC4">
      <w:pPr>
        <w:pStyle w:val="Prrafodelista"/>
        <w:jc w:val="both"/>
      </w:pPr>
      <w:r>
        <w:t>4%</w:t>
      </w:r>
    </w:p>
    <w:p w:rsidR="00DA5EC4" w:rsidRDefault="00DA5EC4" w:rsidP="00DA5EC4">
      <w:pPr>
        <w:pStyle w:val="Prrafodelista"/>
        <w:jc w:val="both"/>
      </w:pPr>
    </w:p>
    <w:p w:rsidR="00DA5EC4" w:rsidRDefault="00DA5EC4" w:rsidP="00DA5EC4">
      <w:pPr>
        <w:pStyle w:val="Prrafodelista"/>
        <w:numPr>
          <w:ilvl w:val="0"/>
          <w:numId w:val="3"/>
        </w:numPr>
        <w:jc w:val="both"/>
      </w:pPr>
      <w:r>
        <w:t>¿Cómo se le denomina al resultado de la acción que se tiene cuando la cabeza recibe un golpe intenso y el lado afectado es el opuesto a este?</w:t>
      </w:r>
    </w:p>
    <w:p w:rsidR="00DA5EC4" w:rsidRDefault="00DA5EC4" w:rsidP="00DA5EC4">
      <w:pPr>
        <w:pStyle w:val="Prrafodelista"/>
        <w:jc w:val="both"/>
      </w:pPr>
      <w:r>
        <w:t>CONTRAGOLPE</w:t>
      </w:r>
    </w:p>
    <w:p w:rsidR="00DA5EC4" w:rsidRDefault="00DA5EC4" w:rsidP="00DA5EC4">
      <w:pPr>
        <w:pStyle w:val="Prrafodelista"/>
        <w:jc w:val="both"/>
      </w:pPr>
    </w:p>
    <w:p w:rsidR="00DA5EC4" w:rsidRDefault="00DA5EC4" w:rsidP="00DA5EC4">
      <w:pPr>
        <w:pStyle w:val="Prrafodelista"/>
        <w:numPr>
          <w:ilvl w:val="0"/>
          <w:numId w:val="3"/>
        </w:numPr>
        <w:jc w:val="both"/>
      </w:pPr>
      <w:r>
        <w:t>¿Cuál es el lugar en donde se producen las contusiones después de un golpe violento en la cabeza, como la de un boxeador?</w:t>
      </w:r>
    </w:p>
    <w:p w:rsidR="00DA5EC4" w:rsidRDefault="00DA5EC4" w:rsidP="00DA5EC4">
      <w:pPr>
        <w:pStyle w:val="Prrafodelista"/>
        <w:jc w:val="both"/>
      </w:pPr>
      <w:r>
        <w:t xml:space="preserve">Los polos de los </w:t>
      </w:r>
      <w:proofErr w:type="spellStart"/>
      <w:r>
        <w:t>lobulos</w:t>
      </w:r>
      <w:proofErr w:type="spellEnd"/>
      <w:r>
        <w:t xml:space="preserve"> frontales temporales y sus caras inferiores </w:t>
      </w:r>
    </w:p>
    <w:p w:rsidR="00DA5EC4" w:rsidRDefault="00DA5EC4" w:rsidP="00DA5EC4">
      <w:pPr>
        <w:pStyle w:val="Prrafodelista"/>
        <w:jc w:val="both"/>
      </w:pPr>
      <w:r>
        <w:t>(Aquí entran en contacto con las protuberancias óseas)</w:t>
      </w:r>
    </w:p>
    <w:p w:rsidR="00DA5EC4" w:rsidRDefault="00DA5EC4" w:rsidP="00DA5EC4">
      <w:pPr>
        <w:pStyle w:val="Prrafodelista"/>
        <w:jc w:val="both"/>
      </w:pPr>
    </w:p>
    <w:p w:rsidR="00DA5EC4" w:rsidRDefault="00DA5EC4" w:rsidP="00DA5EC4">
      <w:pPr>
        <w:pStyle w:val="Prrafodelista"/>
        <w:jc w:val="both"/>
      </w:pPr>
      <w:r>
        <w:t xml:space="preserve">“Si la lesión ocurre en el </w:t>
      </w:r>
      <w:proofErr w:type="spellStart"/>
      <w:r>
        <w:t>msmo</w:t>
      </w:r>
      <w:proofErr w:type="spellEnd"/>
      <w:r>
        <w:t xml:space="preserve"> lado donde fue el </w:t>
      </w:r>
      <w:proofErr w:type="spellStart"/>
      <w:r>
        <w:t>traumaismo</w:t>
      </w:r>
      <w:proofErr w:type="spellEnd"/>
      <w:r>
        <w:t xml:space="preserve"> se llama </w:t>
      </w:r>
      <w:proofErr w:type="spellStart"/>
      <w:r>
        <w:t>contusion</w:t>
      </w:r>
      <w:proofErr w:type="spellEnd"/>
      <w:r>
        <w:t xml:space="preserve"> por golpe, si es en el lado opuesto es por contragolpe”</w:t>
      </w:r>
    </w:p>
    <w:p w:rsidR="00DA5EC4" w:rsidRDefault="00DA5EC4" w:rsidP="00DA5EC4">
      <w:pPr>
        <w:pStyle w:val="Prrafodelista"/>
        <w:jc w:val="both"/>
      </w:pPr>
    </w:p>
    <w:p w:rsidR="00DA5EC4" w:rsidRDefault="00DA5EC4" w:rsidP="00DA5EC4">
      <w:pPr>
        <w:pStyle w:val="Prrafodelista"/>
        <w:numPr>
          <w:ilvl w:val="0"/>
          <w:numId w:val="3"/>
        </w:numPr>
        <w:jc w:val="both"/>
      </w:pPr>
      <w:r>
        <w:t>¿A qué velocidad se forma el LCR?</w:t>
      </w:r>
    </w:p>
    <w:p w:rsidR="00DA5EC4" w:rsidRDefault="00DA5EC4" w:rsidP="00DA5EC4">
      <w:pPr>
        <w:pStyle w:val="Prrafodelista"/>
        <w:jc w:val="both"/>
      </w:pPr>
      <w:r>
        <w:t>500 ml diarios</w:t>
      </w:r>
    </w:p>
    <w:p w:rsidR="00DA5EC4" w:rsidRDefault="00DA5EC4" w:rsidP="00DA5EC4">
      <w:pPr>
        <w:jc w:val="both"/>
      </w:pPr>
    </w:p>
    <w:p w:rsidR="00DA5EC4" w:rsidRPr="00DA5EC4" w:rsidRDefault="00DA5EC4" w:rsidP="00DA5EC4">
      <w:pPr>
        <w:jc w:val="both"/>
        <w:rPr>
          <w:b/>
          <w:color w:val="B64926" w:themeColor="accent3"/>
        </w:rPr>
      </w:pPr>
      <w:r w:rsidRPr="00DA5EC4">
        <w:rPr>
          <w:b/>
          <w:color w:val="B64926" w:themeColor="accent3"/>
        </w:rPr>
        <w:t xml:space="preserve">RECORRIDO DEL LCR: </w:t>
      </w:r>
    </w:p>
    <w:p w:rsidR="00DA5EC4" w:rsidRDefault="00DA5EC4" w:rsidP="00DA5EC4">
      <w:pPr>
        <w:jc w:val="center"/>
        <w:rPr>
          <w:b/>
        </w:rPr>
      </w:pPr>
      <w:r w:rsidRPr="00DA5EC4">
        <w:rPr>
          <w:b/>
        </w:rPr>
        <w:t xml:space="preserve">Plexos coroideos </w:t>
      </w:r>
      <w:r w:rsidRPr="00DA5EC4">
        <w:rPr>
          <w:b/>
        </w:rPr>
        <w:sym w:font="Wingdings" w:char="F0E0"/>
      </w:r>
      <w:r w:rsidRPr="00DA5EC4">
        <w:rPr>
          <w:b/>
        </w:rPr>
        <w:t xml:space="preserve"> ventrículos laterales </w:t>
      </w:r>
      <w:r w:rsidRPr="00DA5EC4">
        <w:rPr>
          <w:b/>
        </w:rPr>
        <w:sym w:font="Wingdings" w:char="F0E0"/>
      </w:r>
      <w:r w:rsidRPr="00DA5EC4">
        <w:rPr>
          <w:b/>
        </w:rPr>
        <w:t xml:space="preserve"> tercer ventrículo </w:t>
      </w:r>
      <w:r w:rsidRPr="00DA5EC4">
        <w:rPr>
          <w:b/>
        </w:rPr>
        <w:sym w:font="Wingdings" w:char="F0E0"/>
      </w:r>
      <w:r w:rsidRPr="00DA5EC4">
        <w:rPr>
          <w:b/>
        </w:rPr>
        <w:t xml:space="preserve"> acueducto de Silvio </w:t>
      </w:r>
      <w:r w:rsidRPr="00DA5EC4">
        <w:rPr>
          <w:b/>
        </w:rPr>
        <w:sym w:font="Wingdings" w:char="F0E0"/>
      </w:r>
      <w:r w:rsidRPr="00DA5EC4">
        <w:rPr>
          <w:b/>
        </w:rPr>
        <w:t xml:space="preserve"> cuarto ventrículo </w:t>
      </w:r>
      <w:r w:rsidRPr="00DA5EC4">
        <w:rPr>
          <w:b/>
        </w:rPr>
        <w:sym w:font="Wingdings" w:char="F0E0"/>
      </w:r>
      <w:r w:rsidRPr="00DA5EC4">
        <w:rPr>
          <w:b/>
        </w:rPr>
        <w:t xml:space="preserve"> los 2 agujeros laterales de </w:t>
      </w:r>
      <w:proofErr w:type="spellStart"/>
      <w:r w:rsidRPr="00DA5EC4">
        <w:rPr>
          <w:b/>
        </w:rPr>
        <w:t>Luschka</w:t>
      </w:r>
      <w:proofErr w:type="spellEnd"/>
      <w:r w:rsidRPr="00DA5EC4">
        <w:rPr>
          <w:b/>
        </w:rPr>
        <w:t xml:space="preserve"> y el central de </w:t>
      </w:r>
      <w:proofErr w:type="spellStart"/>
      <w:r w:rsidRPr="00DA5EC4">
        <w:rPr>
          <w:b/>
        </w:rPr>
        <w:t>Megendie</w:t>
      </w:r>
      <w:proofErr w:type="spellEnd"/>
      <w:r w:rsidRPr="00DA5EC4">
        <w:rPr>
          <w:b/>
        </w:rPr>
        <w:t xml:space="preserve"> </w:t>
      </w:r>
      <w:r w:rsidRPr="00DA5EC4">
        <w:rPr>
          <w:b/>
        </w:rPr>
        <w:sym w:font="Wingdings" w:char="F0E0"/>
      </w:r>
      <w:r w:rsidRPr="00DA5EC4">
        <w:rPr>
          <w:b/>
        </w:rPr>
        <w:t xml:space="preserve"> PENETRAR LA CISTERNA MAGNA </w:t>
      </w:r>
      <w:r w:rsidRPr="00DA5EC4">
        <w:rPr>
          <w:b/>
        </w:rPr>
        <w:sym w:font="Wingdings" w:char="F0E0"/>
      </w:r>
      <w:r w:rsidRPr="00DA5EC4">
        <w:rPr>
          <w:b/>
        </w:rPr>
        <w:t xml:space="preserve"> espacio subaracnoideo </w:t>
      </w:r>
      <w:r w:rsidRPr="00DA5EC4">
        <w:rPr>
          <w:b/>
        </w:rPr>
        <w:sym w:font="Wingdings" w:char="F0E0"/>
      </w:r>
      <w:r w:rsidRPr="00DA5EC4">
        <w:rPr>
          <w:b/>
        </w:rPr>
        <w:t xml:space="preserve"> micro vellosidades aracnoideas que llegan al SENO VENOSO SAGITAL</w:t>
      </w:r>
    </w:p>
    <w:p w:rsidR="00DA5EC4" w:rsidRPr="001B5AB9" w:rsidRDefault="00DA5EC4" w:rsidP="00DA5EC4">
      <w:pPr>
        <w:pStyle w:val="Prrafodelista"/>
        <w:numPr>
          <w:ilvl w:val="0"/>
          <w:numId w:val="3"/>
        </w:numPr>
        <w:rPr>
          <w:b/>
        </w:rPr>
      </w:pPr>
      <w:r w:rsidRPr="001B5AB9">
        <w:rPr>
          <w:b/>
        </w:rPr>
        <w:t xml:space="preserve">¿Cuál es el espacio de </w:t>
      </w:r>
      <w:r w:rsidR="001B5AB9" w:rsidRPr="001B5AB9">
        <w:rPr>
          <w:b/>
        </w:rPr>
        <w:t>líquido</w:t>
      </w:r>
      <w:r w:rsidRPr="001B5AB9">
        <w:rPr>
          <w:b/>
        </w:rPr>
        <w:t xml:space="preserve"> que queda posterior al bulbo raquídeo y debajo del cerebelo?</w:t>
      </w:r>
    </w:p>
    <w:p w:rsidR="00DA5EC4" w:rsidRDefault="00DA5EC4" w:rsidP="00DA5EC4">
      <w:pPr>
        <w:pStyle w:val="Prrafodelista"/>
      </w:pPr>
      <w:r>
        <w:t>Cisterna Magna</w:t>
      </w:r>
    </w:p>
    <w:p w:rsidR="00DA5EC4" w:rsidRDefault="00DA5EC4" w:rsidP="00DA5EC4">
      <w:pPr>
        <w:pStyle w:val="Prrafodelista"/>
      </w:pPr>
    </w:p>
    <w:p w:rsidR="00DA5EC4" w:rsidRPr="001B5AB9" w:rsidRDefault="00DA5EC4" w:rsidP="00DA5EC4">
      <w:pPr>
        <w:pStyle w:val="Prrafodelista"/>
        <w:numPr>
          <w:ilvl w:val="0"/>
          <w:numId w:val="3"/>
        </w:numPr>
        <w:rPr>
          <w:b/>
        </w:rPr>
      </w:pPr>
      <w:r w:rsidRPr="001B5AB9">
        <w:rPr>
          <w:b/>
        </w:rPr>
        <w:t>¿Cómo se le denomina al crecimiento de vasos sanguíneos en forma de coliflor?</w:t>
      </w:r>
    </w:p>
    <w:p w:rsidR="00DA5EC4" w:rsidRDefault="00DA5EC4" w:rsidP="00DA5EC4">
      <w:pPr>
        <w:pStyle w:val="Prrafodelista"/>
      </w:pPr>
      <w:r>
        <w:t>Plexos coroideos, que están cubiertos por una capa de células epiteliales</w:t>
      </w:r>
    </w:p>
    <w:p w:rsidR="00DA5EC4" w:rsidRDefault="00DA5EC4" w:rsidP="00DA5EC4">
      <w:pPr>
        <w:pStyle w:val="Prrafodelista"/>
      </w:pPr>
    </w:p>
    <w:p w:rsidR="00DA5EC4" w:rsidRPr="001B5AB9" w:rsidRDefault="00DA5EC4" w:rsidP="00DA5EC4">
      <w:pPr>
        <w:pStyle w:val="Prrafodelista"/>
        <w:numPr>
          <w:ilvl w:val="0"/>
          <w:numId w:val="3"/>
        </w:numPr>
        <w:rPr>
          <w:b/>
        </w:rPr>
      </w:pPr>
      <w:r w:rsidRPr="001B5AB9">
        <w:rPr>
          <w:b/>
        </w:rPr>
        <w:lastRenderedPageBreak/>
        <w:t>¿De qué depende la secreción del LCR a los ventrículos de los plexos coroideos?</w:t>
      </w:r>
    </w:p>
    <w:p w:rsidR="00DA5EC4" w:rsidRDefault="00DA5EC4" w:rsidP="00DA5EC4">
      <w:pPr>
        <w:pStyle w:val="Prrafodelista"/>
      </w:pPr>
      <w:r>
        <w:t>Del transporte activo de los iones sodio que arrastran a los de cloruro</w:t>
      </w:r>
    </w:p>
    <w:p w:rsidR="00DA5EC4" w:rsidRPr="001B5AB9" w:rsidRDefault="00DA5EC4" w:rsidP="00DA5EC4">
      <w:pPr>
        <w:rPr>
          <w:b/>
          <w:color w:val="B64926" w:themeColor="accent3"/>
        </w:rPr>
      </w:pPr>
      <w:r w:rsidRPr="001B5AB9">
        <w:rPr>
          <w:b/>
          <w:color w:val="B64926" w:themeColor="accent3"/>
        </w:rPr>
        <w:t>CARACTERISTICAS IMPORTANTES DEL LCR:</w:t>
      </w:r>
    </w:p>
    <w:p w:rsidR="00DA5EC4" w:rsidRDefault="001B5AB9" w:rsidP="00DA5EC4">
      <w:pPr>
        <w:pStyle w:val="Prrafodelista"/>
        <w:numPr>
          <w:ilvl w:val="0"/>
          <w:numId w:val="1"/>
        </w:numPr>
      </w:pPr>
      <w:r>
        <w:t>Presión</w:t>
      </w:r>
      <w:r w:rsidR="00DA5EC4">
        <w:t xml:space="preserve"> osmótica, </w:t>
      </w:r>
      <w:proofErr w:type="spellStart"/>
      <w:r w:rsidR="00DA5EC4">
        <w:t>aprox</w:t>
      </w:r>
      <w:proofErr w:type="spellEnd"/>
      <w:r w:rsidR="00DA5EC4">
        <w:t xml:space="preserve"> igual a la del plasma</w:t>
      </w:r>
    </w:p>
    <w:p w:rsidR="00DA5EC4" w:rsidRDefault="00DA5EC4" w:rsidP="00DA5EC4">
      <w:pPr>
        <w:pStyle w:val="Prrafodelista"/>
        <w:numPr>
          <w:ilvl w:val="0"/>
          <w:numId w:val="1"/>
        </w:numPr>
      </w:pPr>
      <w:r>
        <w:t xml:space="preserve">Concentración de </w:t>
      </w:r>
      <w:proofErr w:type="spellStart"/>
      <w:r>
        <w:t>Na</w:t>
      </w:r>
      <w:proofErr w:type="spellEnd"/>
      <w:r>
        <w:t xml:space="preserve">, </w:t>
      </w:r>
      <w:r w:rsidR="001B5AB9">
        <w:t>más</w:t>
      </w:r>
      <w:r>
        <w:t xml:space="preserve"> o menos igual al plasma</w:t>
      </w:r>
    </w:p>
    <w:p w:rsidR="00DA5EC4" w:rsidRDefault="00DA5EC4" w:rsidP="00DA5EC4">
      <w:pPr>
        <w:pStyle w:val="Prrafodelista"/>
        <w:numPr>
          <w:ilvl w:val="0"/>
          <w:numId w:val="1"/>
        </w:numPr>
      </w:pPr>
      <w:r>
        <w:t xml:space="preserve">Iones </w:t>
      </w:r>
      <w:r w:rsidR="001B5AB9">
        <w:t>cloruro, en torno a</w:t>
      </w:r>
      <w:r>
        <w:t xml:space="preserve"> un 15% mayor al plasma</w:t>
      </w:r>
    </w:p>
    <w:p w:rsidR="00DA5EC4" w:rsidRDefault="00DA5EC4" w:rsidP="00DA5EC4">
      <w:pPr>
        <w:pStyle w:val="Prrafodelista"/>
        <w:numPr>
          <w:ilvl w:val="0"/>
          <w:numId w:val="1"/>
        </w:numPr>
      </w:pPr>
      <w:r>
        <w:t xml:space="preserve">Iones K, 40% menor al plasma </w:t>
      </w:r>
    </w:p>
    <w:p w:rsidR="00DA5EC4" w:rsidRDefault="001B5AB9" w:rsidP="00DA5EC4">
      <w:pPr>
        <w:pStyle w:val="Prrafodelista"/>
        <w:numPr>
          <w:ilvl w:val="0"/>
          <w:numId w:val="1"/>
        </w:numPr>
      </w:pPr>
      <w:r>
        <w:t>Glucosa</w:t>
      </w:r>
      <w:r w:rsidR="00DA5EC4">
        <w:t xml:space="preserve">, 30% menos al plasma </w:t>
      </w:r>
    </w:p>
    <w:p w:rsidR="00DA5EC4" w:rsidRPr="001B5AB9" w:rsidRDefault="00DA5EC4" w:rsidP="00DA5EC4">
      <w:pPr>
        <w:pStyle w:val="Prrafodelista"/>
        <w:rPr>
          <w:b/>
        </w:rPr>
      </w:pPr>
    </w:p>
    <w:p w:rsidR="00DA5EC4" w:rsidRPr="001B5AB9" w:rsidRDefault="00DA5EC4" w:rsidP="00DA5EC4">
      <w:pPr>
        <w:pStyle w:val="Prrafodelista"/>
        <w:numPr>
          <w:ilvl w:val="0"/>
          <w:numId w:val="3"/>
        </w:numPr>
        <w:rPr>
          <w:b/>
        </w:rPr>
      </w:pPr>
      <w:r w:rsidRPr="001B5AB9">
        <w:rPr>
          <w:b/>
        </w:rPr>
        <w:t>¿Cómo se llamas las proyecciones digitiformes microscópicas de la aracnoides hacia adentro que atraviesan las paredes y va dirigidas a los senos venosos?</w:t>
      </w:r>
    </w:p>
    <w:p w:rsidR="00DA5EC4" w:rsidRDefault="00DA5EC4" w:rsidP="00DA5EC4">
      <w:pPr>
        <w:pStyle w:val="Prrafodelista"/>
      </w:pPr>
      <w:r>
        <w:t xml:space="preserve">Vellosidades aracnoideas </w:t>
      </w:r>
    </w:p>
    <w:p w:rsidR="00DA5EC4" w:rsidRDefault="00DA5EC4" w:rsidP="00DA5EC4">
      <w:pPr>
        <w:pStyle w:val="Prrafodelista"/>
      </w:pPr>
    </w:p>
    <w:p w:rsidR="00DA5EC4" w:rsidRPr="001B5AB9" w:rsidRDefault="00DA5EC4" w:rsidP="00DA5EC4">
      <w:pPr>
        <w:pStyle w:val="Prrafodelista"/>
        <w:numPr>
          <w:ilvl w:val="0"/>
          <w:numId w:val="3"/>
        </w:numPr>
        <w:rPr>
          <w:b/>
        </w:rPr>
      </w:pPr>
      <w:r w:rsidRPr="001B5AB9">
        <w:rPr>
          <w:b/>
        </w:rPr>
        <w:t>¿Cómo se les denomina a los conglomerados de las vellosidades aracnoideas?</w:t>
      </w:r>
    </w:p>
    <w:p w:rsidR="00DA5EC4" w:rsidRDefault="00DA5EC4" w:rsidP="00DA5EC4">
      <w:pPr>
        <w:pStyle w:val="Prrafodelista"/>
      </w:pPr>
      <w:r>
        <w:t>GRANULACIONES ARACNOIDEAS</w:t>
      </w:r>
    </w:p>
    <w:p w:rsidR="00DA5EC4" w:rsidRDefault="00DA5EC4" w:rsidP="00DA5EC4">
      <w:pPr>
        <w:pStyle w:val="Prrafodelista"/>
      </w:pPr>
    </w:p>
    <w:p w:rsidR="00DA5EC4" w:rsidRPr="001B5AB9" w:rsidRDefault="00DA5EC4" w:rsidP="00DA5EC4">
      <w:pPr>
        <w:pStyle w:val="Prrafodelista"/>
        <w:numPr>
          <w:ilvl w:val="0"/>
          <w:numId w:val="3"/>
        </w:numPr>
        <w:rPr>
          <w:b/>
        </w:rPr>
      </w:pPr>
      <w:r w:rsidRPr="001B5AB9">
        <w:rPr>
          <w:b/>
        </w:rPr>
        <w:t>¿Quiénes constituyen un sistema linfático especializado para el encéfalo?</w:t>
      </w:r>
    </w:p>
    <w:p w:rsidR="00DA5EC4" w:rsidRDefault="00DA5EC4" w:rsidP="00DA5EC4">
      <w:pPr>
        <w:pStyle w:val="Prrafodelista"/>
      </w:pPr>
      <w:r>
        <w:t xml:space="preserve">Espacios </w:t>
      </w:r>
      <w:proofErr w:type="spellStart"/>
      <w:r>
        <w:t>perivasculares</w:t>
      </w:r>
      <w:proofErr w:type="spellEnd"/>
    </w:p>
    <w:p w:rsidR="00DA5EC4" w:rsidRDefault="00DA5EC4" w:rsidP="00DA5EC4">
      <w:pPr>
        <w:pStyle w:val="Prrafodelista"/>
      </w:pPr>
    </w:p>
    <w:p w:rsidR="00DA5EC4" w:rsidRPr="001B5AB9" w:rsidRDefault="00DA5EC4" w:rsidP="00DA5EC4">
      <w:pPr>
        <w:pStyle w:val="Prrafodelista"/>
        <w:numPr>
          <w:ilvl w:val="0"/>
          <w:numId w:val="3"/>
        </w:numPr>
        <w:rPr>
          <w:b/>
        </w:rPr>
      </w:pPr>
      <w:r w:rsidRPr="001B5AB9">
        <w:rPr>
          <w:b/>
        </w:rPr>
        <w:t>¿Cuál es la presión normal del LCR en una persona tumbada en posición horizontal?</w:t>
      </w:r>
    </w:p>
    <w:p w:rsidR="00DA5EC4" w:rsidRPr="001B5AB9" w:rsidRDefault="00DA5EC4" w:rsidP="00DA5EC4">
      <w:pPr>
        <w:pStyle w:val="Prrafodelista"/>
        <w:rPr>
          <w:b/>
        </w:rPr>
      </w:pPr>
      <w:r w:rsidRPr="001B5AB9">
        <w:rPr>
          <w:b/>
        </w:rPr>
        <w:t xml:space="preserve">130 mm de agua / 10 </w:t>
      </w:r>
      <w:proofErr w:type="spellStart"/>
      <w:r w:rsidRPr="001B5AB9">
        <w:rPr>
          <w:b/>
        </w:rPr>
        <w:t>mmHg</w:t>
      </w:r>
      <w:proofErr w:type="spellEnd"/>
    </w:p>
    <w:p w:rsidR="00DA5EC4" w:rsidRDefault="00DA5EC4" w:rsidP="00DA5EC4">
      <w:pPr>
        <w:pStyle w:val="Prrafodelista"/>
        <w:numPr>
          <w:ilvl w:val="0"/>
          <w:numId w:val="1"/>
        </w:numPr>
      </w:pPr>
      <w:r>
        <w:t xml:space="preserve">Puede bajar hasta 65 mm de agua </w:t>
      </w:r>
    </w:p>
    <w:p w:rsidR="00DA5EC4" w:rsidRDefault="00DA5EC4" w:rsidP="00DA5EC4">
      <w:pPr>
        <w:pStyle w:val="Prrafodelista"/>
        <w:numPr>
          <w:ilvl w:val="0"/>
          <w:numId w:val="1"/>
        </w:numPr>
      </w:pPr>
      <w:r>
        <w:t xml:space="preserve">Puede subir hasta 195 mm de agua </w:t>
      </w:r>
    </w:p>
    <w:p w:rsidR="00DA5EC4" w:rsidRDefault="00DA5EC4" w:rsidP="00DA5EC4">
      <w:pPr>
        <w:pStyle w:val="Prrafodelista"/>
      </w:pPr>
    </w:p>
    <w:p w:rsidR="00DA5EC4" w:rsidRPr="001B5AB9" w:rsidRDefault="00DA5EC4" w:rsidP="00DA5EC4">
      <w:pPr>
        <w:rPr>
          <w:b/>
        </w:rPr>
      </w:pPr>
      <w:r w:rsidRPr="001B5AB9">
        <w:rPr>
          <w:b/>
        </w:rPr>
        <w:t xml:space="preserve">Mencione 2 </w:t>
      </w:r>
      <w:r w:rsidR="001B5AB9" w:rsidRPr="001B5AB9">
        <w:rPr>
          <w:b/>
        </w:rPr>
        <w:t>características</w:t>
      </w:r>
      <w:r w:rsidRPr="001B5AB9">
        <w:rPr>
          <w:b/>
        </w:rPr>
        <w:t xml:space="preserve"> sumamente IMPORTANTES de la </w:t>
      </w:r>
      <w:r w:rsidR="001B5AB9" w:rsidRPr="001B5AB9">
        <w:rPr>
          <w:b/>
        </w:rPr>
        <w:t>función</w:t>
      </w:r>
      <w:r w:rsidRPr="001B5AB9">
        <w:rPr>
          <w:b/>
        </w:rPr>
        <w:t xml:space="preserve"> de las vellosidades aracnoideas:</w:t>
      </w:r>
    </w:p>
    <w:p w:rsidR="00DA5EC4" w:rsidRDefault="00DA5EC4" w:rsidP="00DA5EC4">
      <w:pPr>
        <w:pStyle w:val="Prrafodelista"/>
        <w:numPr>
          <w:ilvl w:val="0"/>
          <w:numId w:val="4"/>
        </w:numPr>
      </w:pPr>
      <w:r>
        <w:t>Funciona como válvulas que permite la salida del LCR hacia la sangre de los senos</w:t>
      </w:r>
    </w:p>
    <w:p w:rsidR="00DA5EC4" w:rsidRDefault="00DA5EC4" w:rsidP="00DA5EC4">
      <w:pPr>
        <w:pStyle w:val="Prrafodelista"/>
        <w:numPr>
          <w:ilvl w:val="0"/>
          <w:numId w:val="4"/>
        </w:numPr>
      </w:pPr>
      <w:r>
        <w:t>Impide el retroceso de la sangre en sentido opuesto</w:t>
      </w:r>
    </w:p>
    <w:p w:rsidR="00DA5EC4" w:rsidRPr="001B5AB9" w:rsidRDefault="00DA5EC4" w:rsidP="00DA5EC4">
      <w:pPr>
        <w:pStyle w:val="Prrafodelista"/>
        <w:rPr>
          <w:b/>
        </w:rPr>
      </w:pPr>
    </w:p>
    <w:p w:rsidR="00DA5EC4" w:rsidRPr="001B5AB9" w:rsidRDefault="00DA5EC4" w:rsidP="00DA5EC4">
      <w:pPr>
        <w:pStyle w:val="Prrafodelista"/>
        <w:numPr>
          <w:ilvl w:val="0"/>
          <w:numId w:val="3"/>
        </w:numPr>
        <w:rPr>
          <w:b/>
        </w:rPr>
      </w:pPr>
      <w:r w:rsidRPr="001B5AB9">
        <w:rPr>
          <w:b/>
        </w:rPr>
        <w:t>¿Qué puede producir un tumor cerebral?</w:t>
      </w:r>
    </w:p>
    <w:p w:rsidR="00DA5EC4" w:rsidRDefault="00DA5EC4" w:rsidP="00DA5EC4">
      <w:pPr>
        <w:pStyle w:val="Prrafodelista"/>
      </w:pPr>
      <w:r>
        <w:t xml:space="preserve">Aumenta la </w:t>
      </w:r>
      <w:r w:rsidR="001B5AB9">
        <w:t>presión</w:t>
      </w:r>
      <w:r>
        <w:t xml:space="preserve"> del LCR y reduce la reabsorción de éste a la sangre</w:t>
      </w:r>
    </w:p>
    <w:p w:rsidR="00DA5EC4" w:rsidRPr="001B5AB9" w:rsidRDefault="00DA5EC4" w:rsidP="00DA5EC4">
      <w:pPr>
        <w:pStyle w:val="Prrafodelista"/>
        <w:rPr>
          <w:b/>
        </w:rPr>
      </w:pPr>
    </w:p>
    <w:p w:rsidR="00DA5EC4" w:rsidRPr="001B5AB9" w:rsidRDefault="00DA5EC4" w:rsidP="00DA5EC4">
      <w:pPr>
        <w:pStyle w:val="Prrafodelista"/>
        <w:numPr>
          <w:ilvl w:val="0"/>
          <w:numId w:val="3"/>
        </w:numPr>
        <w:rPr>
          <w:b/>
        </w:rPr>
      </w:pPr>
      <w:r w:rsidRPr="001B5AB9">
        <w:rPr>
          <w:b/>
        </w:rPr>
        <w:t>¿Cuánto puede subir la presión del LCR por un tumor?</w:t>
      </w:r>
    </w:p>
    <w:p w:rsidR="00DA5EC4" w:rsidRDefault="00DA5EC4" w:rsidP="00DA5EC4">
      <w:pPr>
        <w:pStyle w:val="Prrafodelista"/>
      </w:pPr>
      <w:r>
        <w:t xml:space="preserve">Hasta 500 mm de agua / 37 </w:t>
      </w:r>
      <w:proofErr w:type="spellStart"/>
      <w:r>
        <w:t>mmHg</w:t>
      </w:r>
      <w:proofErr w:type="spellEnd"/>
    </w:p>
    <w:p w:rsidR="001B5AB9" w:rsidRDefault="001B5AB9" w:rsidP="00DA5EC4">
      <w:pPr>
        <w:pStyle w:val="Prrafodelista"/>
      </w:pPr>
    </w:p>
    <w:p w:rsidR="001B5AB9" w:rsidRDefault="001B5AB9" w:rsidP="001B5AB9">
      <w:pPr>
        <w:jc w:val="center"/>
        <w:rPr>
          <w:b/>
          <w:i/>
          <w:color w:val="C00000"/>
        </w:rPr>
      </w:pPr>
      <w:r w:rsidRPr="001B5AB9">
        <w:rPr>
          <w:b/>
          <w:i/>
          <w:color w:val="C00000"/>
        </w:rPr>
        <w:t xml:space="preserve">CONVERSION DE mm de agua </w:t>
      </w:r>
      <w:r w:rsidRPr="001B5AB9">
        <w:rPr>
          <w:b/>
          <w:i/>
          <w:color w:val="C00000"/>
        </w:rPr>
        <w:sym w:font="Wingdings" w:char="F0E0"/>
      </w:r>
      <w:r w:rsidRPr="001B5AB9">
        <w:rPr>
          <w:b/>
          <w:i/>
          <w:color w:val="C00000"/>
        </w:rPr>
        <w:t xml:space="preserve"> </w:t>
      </w:r>
      <w:proofErr w:type="spellStart"/>
      <w:r w:rsidRPr="001B5AB9">
        <w:rPr>
          <w:b/>
          <w:i/>
          <w:color w:val="C00000"/>
        </w:rPr>
        <w:t>mmHg</w:t>
      </w:r>
      <w:proofErr w:type="spellEnd"/>
      <w:r w:rsidRPr="001B5AB9">
        <w:rPr>
          <w:b/>
          <w:i/>
          <w:color w:val="C00000"/>
        </w:rPr>
        <w:t xml:space="preserve">: “La cantidad en mmH2O se divide en 13.6 y se tiene el resultado en </w:t>
      </w:r>
      <w:proofErr w:type="spellStart"/>
      <w:r w:rsidRPr="001B5AB9">
        <w:rPr>
          <w:b/>
          <w:i/>
          <w:color w:val="C00000"/>
        </w:rPr>
        <w:t>mmHg</w:t>
      </w:r>
      <w:proofErr w:type="spellEnd"/>
    </w:p>
    <w:p w:rsidR="001B5AB9" w:rsidRPr="001B5AB9" w:rsidRDefault="001B5AB9" w:rsidP="001B5AB9">
      <w:pPr>
        <w:jc w:val="center"/>
        <w:rPr>
          <w:b/>
          <w:i/>
          <w:sz w:val="18"/>
          <w:u w:val="single"/>
        </w:rPr>
      </w:pPr>
      <w:r w:rsidRPr="001B5AB9">
        <w:rPr>
          <w:b/>
          <w:i/>
          <w:sz w:val="18"/>
          <w:u w:val="single"/>
        </w:rPr>
        <w:t>Para medir la presión del LCR, si en la jeringa asciende hasta 136mm por encima del nivel de la aguja se dice que tiene 136 mm de agua</w:t>
      </w:r>
    </w:p>
    <w:p w:rsidR="001B5AB9" w:rsidRDefault="001B5AB9" w:rsidP="001B5AB9"/>
    <w:p w:rsidR="001B5AB9" w:rsidRPr="001B5AB9" w:rsidRDefault="001B5AB9" w:rsidP="001B5AB9">
      <w:pPr>
        <w:pStyle w:val="Prrafodelista"/>
        <w:numPr>
          <w:ilvl w:val="0"/>
          <w:numId w:val="3"/>
        </w:numPr>
        <w:rPr>
          <w:b/>
        </w:rPr>
      </w:pPr>
      <w:r w:rsidRPr="001B5AB9">
        <w:rPr>
          <w:b/>
        </w:rPr>
        <w:lastRenderedPageBreak/>
        <w:t>¿Qué provoca la hipertensión del LCR?</w:t>
      </w:r>
    </w:p>
    <w:p w:rsidR="001B5AB9" w:rsidRDefault="001B5AB9" w:rsidP="001B5AB9">
      <w:pPr>
        <w:pStyle w:val="Prrafodelista"/>
      </w:pPr>
      <w:r>
        <w:t xml:space="preserve">Un EDEMA en el disco óptico, conocido como: </w:t>
      </w:r>
      <w:r w:rsidRPr="001B5AB9">
        <w:rPr>
          <w:b/>
          <w:i/>
        </w:rPr>
        <w:t>edema de papila</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¿Qué significa hidrocefalia y cómo se divide?</w:t>
      </w:r>
    </w:p>
    <w:p w:rsidR="001B5AB9" w:rsidRDefault="001B5AB9" w:rsidP="001B5AB9">
      <w:pPr>
        <w:pStyle w:val="Prrafodelista"/>
      </w:pPr>
      <w:r>
        <w:t>Significa, exceso de agua en la bóveda craneal</w:t>
      </w:r>
    </w:p>
    <w:p w:rsidR="001B5AB9" w:rsidRDefault="001B5AB9" w:rsidP="001B5AB9">
      <w:pPr>
        <w:pStyle w:val="Prrafodelista"/>
      </w:pPr>
      <w:r>
        <w:t>Dividida en: comunicante  no comunicante</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 xml:space="preserve">Tipo de hidrocefalia en donde el LCR CIRCULA SIN PRBLEMA DESDE EL SISTEMA VENTRICULAR AL ESPACIO SUBARACNOIDEO </w:t>
      </w:r>
    </w:p>
    <w:p w:rsidR="001B5AB9" w:rsidRDefault="001B5AB9" w:rsidP="001B5AB9">
      <w:pPr>
        <w:pStyle w:val="Prrafodelista"/>
      </w:pPr>
      <w:r>
        <w:t>Hidrocefalia comunicante</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¿Qué causa a la hidrocefalia comunicante?</w:t>
      </w:r>
    </w:p>
    <w:p w:rsidR="001B5AB9" w:rsidRDefault="001B5AB9" w:rsidP="001B5AB9">
      <w:pPr>
        <w:pStyle w:val="Prrafodelista"/>
      </w:pPr>
      <w:r>
        <w:t xml:space="preserve">Por el bloque de flujo de LCR en los espacios </w:t>
      </w:r>
      <w:proofErr w:type="spellStart"/>
      <w:r>
        <w:t>subaracnoideos</w:t>
      </w:r>
      <w:proofErr w:type="spellEnd"/>
      <w:r>
        <w:t xml:space="preserve"> de las regiones basales del encéfalo o en la absorción de los senos venosos</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Tipo de hidrocefalia en el que está bloqueada la salida del LCR al menos en un ventrículo</w:t>
      </w:r>
    </w:p>
    <w:p w:rsidR="001B5AB9" w:rsidRDefault="001B5AB9" w:rsidP="001B5AB9">
      <w:pPr>
        <w:pStyle w:val="Prrafodelista"/>
      </w:pPr>
      <w:r>
        <w:t xml:space="preserve">HIDROCEFALIA NO COMUNICANTE </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¿Qué ocasiona la hidrocefalia no comunicante?</w:t>
      </w:r>
    </w:p>
    <w:p w:rsidR="001B5AB9" w:rsidRDefault="001B5AB9" w:rsidP="001B5AB9">
      <w:pPr>
        <w:pStyle w:val="Prrafodelista"/>
      </w:pPr>
      <w:r>
        <w:t>El bloqueo del acueducto de Silvio, por el cierre o atresia en los bebés recién nacidos</w:t>
      </w:r>
    </w:p>
    <w:p w:rsidR="001B5AB9" w:rsidRPr="001B5AB9" w:rsidRDefault="001B5AB9" w:rsidP="001B5AB9">
      <w:pPr>
        <w:pStyle w:val="Prrafodelista"/>
        <w:rPr>
          <w:b/>
        </w:rPr>
      </w:pPr>
    </w:p>
    <w:p w:rsidR="001B5AB9" w:rsidRPr="001B5AB9" w:rsidRDefault="001B5AB9" w:rsidP="001B5AB9">
      <w:pPr>
        <w:pStyle w:val="Prrafodelista"/>
        <w:numPr>
          <w:ilvl w:val="0"/>
          <w:numId w:val="3"/>
        </w:numPr>
        <w:rPr>
          <w:b/>
        </w:rPr>
      </w:pPr>
      <w:r w:rsidRPr="001B5AB9">
        <w:rPr>
          <w:b/>
        </w:rPr>
        <w:t xml:space="preserve">¿Cuál es la función de las barreras </w:t>
      </w:r>
      <w:proofErr w:type="spellStart"/>
      <w:r w:rsidRPr="001B5AB9">
        <w:rPr>
          <w:b/>
        </w:rPr>
        <w:t>hematocefalorraquídea</w:t>
      </w:r>
      <w:proofErr w:type="spellEnd"/>
      <w:r w:rsidRPr="001B5AB9">
        <w:rPr>
          <w:b/>
        </w:rPr>
        <w:t xml:space="preserve"> y </w:t>
      </w:r>
      <w:proofErr w:type="spellStart"/>
      <w:r w:rsidRPr="001B5AB9">
        <w:rPr>
          <w:b/>
        </w:rPr>
        <w:t>hematoencefálica</w:t>
      </w:r>
      <w:proofErr w:type="spellEnd"/>
      <w:r w:rsidRPr="001B5AB9">
        <w:rPr>
          <w:b/>
        </w:rPr>
        <w:t>?</w:t>
      </w:r>
    </w:p>
    <w:p w:rsidR="001B5AB9" w:rsidRDefault="001B5AB9" w:rsidP="001B5AB9">
      <w:pPr>
        <w:pStyle w:val="Prrafodelista"/>
      </w:pPr>
      <w:r>
        <w:t>Separar la sangre del LCR y el líquido encefálico respectivamente</w:t>
      </w:r>
    </w:p>
    <w:p w:rsidR="001B5AB9" w:rsidRPr="001B5AB9" w:rsidRDefault="001B5AB9" w:rsidP="001B5AB9">
      <w:pPr>
        <w:pStyle w:val="Prrafodelista"/>
        <w:rPr>
          <w:b/>
        </w:rPr>
      </w:pPr>
    </w:p>
    <w:p w:rsidR="001B5AB9" w:rsidRPr="001B5AB9" w:rsidRDefault="001B5AB9" w:rsidP="001B5AB9">
      <w:pPr>
        <w:pStyle w:val="Prrafodelista"/>
        <w:numPr>
          <w:ilvl w:val="0"/>
          <w:numId w:val="3"/>
        </w:numPr>
        <w:rPr>
          <w:b/>
        </w:rPr>
      </w:pPr>
      <w:r w:rsidRPr="001B5AB9">
        <w:rPr>
          <w:b/>
        </w:rPr>
        <w:t xml:space="preserve">¿en dónde no hay barreras </w:t>
      </w:r>
      <w:proofErr w:type="spellStart"/>
      <w:r w:rsidRPr="001B5AB9">
        <w:rPr>
          <w:b/>
        </w:rPr>
        <w:t>hematocefalorraquídeas</w:t>
      </w:r>
      <w:proofErr w:type="spellEnd"/>
      <w:r w:rsidRPr="001B5AB9">
        <w:rPr>
          <w:b/>
        </w:rPr>
        <w:t xml:space="preserve"> y </w:t>
      </w:r>
      <w:proofErr w:type="spellStart"/>
      <w:r w:rsidRPr="001B5AB9">
        <w:rPr>
          <w:b/>
        </w:rPr>
        <w:t>hematoencefálicas</w:t>
      </w:r>
      <w:proofErr w:type="spellEnd"/>
      <w:r w:rsidRPr="001B5AB9">
        <w:rPr>
          <w:b/>
        </w:rPr>
        <w:t>?</w:t>
      </w:r>
    </w:p>
    <w:p w:rsidR="001B5AB9" w:rsidRDefault="001B5AB9" w:rsidP="001B5AB9">
      <w:pPr>
        <w:pStyle w:val="Prrafodelista"/>
      </w:pPr>
      <w:r>
        <w:t>En zonas del hipotálamo, glándula pineal y área postrema</w:t>
      </w:r>
    </w:p>
    <w:p w:rsidR="001B5AB9" w:rsidRDefault="001B5AB9" w:rsidP="001B5AB9">
      <w:pPr>
        <w:pStyle w:val="Prrafodelista"/>
      </w:pPr>
      <w:r>
        <w:t>Los espacios donde se difunden sin problemas el LCR hacia los espacios tisulares</w:t>
      </w:r>
    </w:p>
    <w:p w:rsidR="001B5AB9" w:rsidRDefault="001B5AB9" w:rsidP="001B5AB9">
      <w:pPr>
        <w:pStyle w:val="Prrafodelista"/>
      </w:pPr>
    </w:p>
    <w:p w:rsidR="001B5AB9" w:rsidRPr="001B5AB9" w:rsidRDefault="001B5AB9" w:rsidP="001B5AB9">
      <w:pPr>
        <w:pStyle w:val="Prrafodelista"/>
        <w:numPr>
          <w:ilvl w:val="0"/>
          <w:numId w:val="1"/>
        </w:numPr>
        <w:rPr>
          <w:b/>
        </w:rPr>
      </w:pPr>
      <w:r w:rsidRPr="001B5AB9">
        <w:rPr>
          <w:b/>
        </w:rPr>
        <w:t xml:space="preserve">Receptores para las hormonas peptídicas encargadas de regular la sed </w:t>
      </w:r>
      <w:r w:rsidRPr="001B5AB9">
        <w:rPr>
          <w:b/>
        </w:rPr>
        <w:sym w:font="Wingdings" w:char="F0E0"/>
      </w:r>
      <w:r w:rsidRPr="001B5AB9">
        <w:rPr>
          <w:b/>
        </w:rPr>
        <w:t xml:space="preserve"> Angiotensina II</w:t>
      </w:r>
    </w:p>
    <w:p w:rsidR="001B5AB9" w:rsidRPr="001B5AB9" w:rsidRDefault="001B5AB9" w:rsidP="001B5AB9">
      <w:pPr>
        <w:pStyle w:val="Prrafodelista"/>
        <w:numPr>
          <w:ilvl w:val="0"/>
          <w:numId w:val="1"/>
        </w:numPr>
        <w:rPr>
          <w:i/>
          <w:u w:val="single"/>
        </w:rPr>
      </w:pPr>
      <w:r w:rsidRPr="001B5AB9">
        <w:rPr>
          <w:i/>
          <w:u w:val="single"/>
        </w:rPr>
        <w:t xml:space="preserve">Molécula transportadora especifica que facilitan el transporte de hormonas </w:t>
      </w:r>
      <w:r w:rsidRPr="001B5AB9">
        <w:rPr>
          <w:i/>
          <w:u w:val="single"/>
        </w:rPr>
        <w:sym w:font="Wingdings" w:char="F0E0"/>
      </w:r>
      <w:r w:rsidRPr="001B5AB9">
        <w:rPr>
          <w:i/>
          <w:u w:val="single"/>
        </w:rPr>
        <w:t xml:space="preserve"> </w:t>
      </w:r>
      <w:proofErr w:type="spellStart"/>
      <w:r w:rsidRPr="001B5AB9">
        <w:rPr>
          <w:i/>
          <w:u w:val="single"/>
        </w:rPr>
        <w:t>leptina</w:t>
      </w:r>
      <w:proofErr w:type="spellEnd"/>
    </w:p>
    <w:p w:rsidR="001B5AB9" w:rsidRPr="001B5AB9" w:rsidRDefault="001B5AB9" w:rsidP="001B5AB9">
      <w:pPr>
        <w:pStyle w:val="Prrafodelista"/>
        <w:numPr>
          <w:ilvl w:val="0"/>
          <w:numId w:val="1"/>
        </w:numPr>
        <w:rPr>
          <w:b/>
        </w:rPr>
      </w:pPr>
      <w:r w:rsidRPr="001B5AB9">
        <w:rPr>
          <w:b/>
        </w:rPr>
        <w:t xml:space="preserve">La LEPTINA lleva el transporte de: sangre </w:t>
      </w:r>
      <w:r w:rsidRPr="001B5AB9">
        <w:rPr>
          <w:b/>
        </w:rPr>
        <w:sym w:font="Wingdings" w:char="F0E0"/>
      </w:r>
      <w:r w:rsidRPr="001B5AB9">
        <w:rPr>
          <w:b/>
        </w:rPr>
        <w:t xml:space="preserve"> hipotálamo</w:t>
      </w:r>
    </w:p>
    <w:p w:rsidR="001B5AB9" w:rsidRPr="001B5AB9" w:rsidRDefault="001B5AB9" w:rsidP="001B5AB9">
      <w:pPr>
        <w:pStyle w:val="Prrafodelista"/>
        <w:numPr>
          <w:ilvl w:val="0"/>
          <w:numId w:val="1"/>
        </w:numPr>
        <w:rPr>
          <w:i/>
          <w:u w:val="single"/>
        </w:rPr>
      </w:pPr>
      <w:r w:rsidRPr="001B5AB9">
        <w:rPr>
          <w:i/>
          <w:u w:val="single"/>
        </w:rPr>
        <w:t xml:space="preserve">Regula el apetito y actividad del SNS </w:t>
      </w:r>
      <w:r w:rsidRPr="001B5AB9">
        <w:rPr>
          <w:i/>
          <w:u w:val="single"/>
        </w:rPr>
        <w:sym w:font="Wingdings" w:char="F0E0"/>
      </w:r>
      <w:r w:rsidRPr="001B5AB9">
        <w:rPr>
          <w:i/>
          <w:u w:val="single"/>
        </w:rPr>
        <w:t xml:space="preserve"> LEPTINA</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¿Cuál es el tipo de unión de células endoteliales de los capilares del tejido cerebral?</w:t>
      </w:r>
    </w:p>
    <w:p w:rsidR="001B5AB9" w:rsidRDefault="001B5AB9" w:rsidP="001B5AB9">
      <w:pPr>
        <w:pStyle w:val="Prrafodelista"/>
      </w:pPr>
      <w:r>
        <w:t>Uniones intercelulares herméticas o estrechas</w:t>
      </w:r>
    </w:p>
    <w:p w:rsidR="001B5AB9" w:rsidRDefault="001B5AB9" w:rsidP="001B5AB9">
      <w:pPr>
        <w:pStyle w:val="Prrafodelista"/>
      </w:pPr>
    </w:p>
    <w:p w:rsidR="001B5AB9" w:rsidRPr="001B5AB9" w:rsidRDefault="001B5AB9" w:rsidP="001B5AB9">
      <w:pPr>
        <w:pStyle w:val="Prrafodelista"/>
        <w:numPr>
          <w:ilvl w:val="0"/>
          <w:numId w:val="3"/>
        </w:numPr>
        <w:rPr>
          <w:b/>
        </w:rPr>
      </w:pPr>
      <w:r w:rsidRPr="001B5AB9">
        <w:rPr>
          <w:b/>
        </w:rPr>
        <w:t>¿Cuál es la causa más habitual del edema cerebral?</w:t>
      </w:r>
    </w:p>
    <w:p w:rsidR="001B5AB9" w:rsidRDefault="001B5AB9" w:rsidP="001B5AB9">
      <w:pPr>
        <w:pStyle w:val="Prrafodelista"/>
      </w:pPr>
      <w:r>
        <w:t>Aumento de la presión en los capilares o la lesión en la pared de estos, ya que deja permeable al líquido</w:t>
      </w:r>
    </w:p>
    <w:p w:rsidR="001B5AB9" w:rsidRDefault="001B5AB9" w:rsidP="000931B6"/>
    <w:p w:rsidR="000931B6" w:rsidRDefault="000931B6" w:rsidP="000931B6"/>
    <w:p w:rsidR="000931B6" w:rsidRDefault="000931B6" w:rsidP="000931B6"/>
    <w:p w:rsidR="000931B6" w:rsidRDefault="000931B6" w:rsidP="000931B6">
      <w:pPr>
        <w:pStyle w:val="Prrafodelista"/>
        <w:numPr>
          <w:ilvl w:val="0"/>
          <w:numId w:val="5"/>
        </w:numPr>
        <w:rPr>
          <w:b/>
          <w:color w:val="C00000"/>
        </w:rPr>
      </w:pPr>
      <w:r w:rsidRPr="000931B6">
        <w:rPr>
          <w:b/>
          <w:color w:val="C00000"/>
        </w:rPr>
        <w:lastRenderedPageBreak/>
        <w:t>Una vez que comienza el EDEMA CEREBRAL, suelen ponerse en marcha dos circuitos viciosos de retroalimentación positiva</w:t>
      </w:r>
    </w:p>
    <w:p w:rsidR="000931B6" w:rsidRPr="000931B6" w:rsidRDefault="000931B6" w:rsidP="000931B6">
      <w:pPr>
        <w:pStyle w:val="Prrafodelista"/>
        <w:numPr>
          <w:ilvl w:val="0"/>
          <w:numId w:val="6"/>
        </w:numPr>
        <w:rPr>
          <w:b/>
          <w:color w:val="C00000"/>
        </w:rPr>
      </w:pPr>
      <w:r w:rsidRPr="000931B6">
        <w:rPr>
          <w:b/>
          <w:color w:val="C00000"/>
        </w:rPr>
        <w:t xml:space="preserve"> Edema comprime vasos – produce una isquemia – la isquemia provoca dilatación </w:t>
      </w:r>
      <w:proofErr w:type="spellStart"/>
      <w:r w:rsidRPr="000931B6">
        <w:rPr>
          <w:b/>
          <w:color w:val="C00000"/>
        </w:rPr>
        <w:t>artetiolar</w:t>
      </w:r>
      <w:proofErr w:type="spellEnd"/>
      <w:r w:rsidRPr="000931B6">
        <w:rPr>
          <w:b/>
          <w:color w:val="C00000"/>
        </w:rPr>
        <w:t xml:space="preserve"> que sigue aumentando la presión – sale más liquido – empeora.</w:t>
      </w:r>
    </w:p>
    <w:p w:rsidR="000931B6" w:rsidRDefault="000931B6" w:rsidP="000931B6">
      <w:pPr>
        <w:pStyle w:val="Prrafodelista"/>
        <w:numPr>
          <w:ilvl w:val="0"/>
          <w:numId w:val="6"/>
        </w:numPr>
        <w:rPr>
          <w:b/>
          <w:color w:val="C00000"/>
        </w:rPr>
      </w:pPr>
      <w:r>
        <w:rPr>
          <w:b/>
          <w:color w:val="C00000"/>
        </w:rPr>
        <w:t>Descenso de flujo sanguíneo – disminuye el aporte de O2 – eleva la permeabilidad de capilares y pasa más liquido – se anulan las bombas de NA en neuronas ……&gt;&gt;&gt; HINCHAZON</w:t>
      </w:r>
      <w:r w:rsidRPr="000931B6">
        <w:rPr>
          <w:b/>
          <w:color w:val="C00000"/>
        </w:rPr>
        <w:t xml:space="preserve">  </w:t>
      </w:r>
    </w:p>
    <w:p w:rsidR="000931B6" w:rsidRDefault="000931B6" w:rsidP="000931B6">
      <w:pPr>
        <w:ind w:left="1080"/>
        <w:rPr>
          <w:b/>
          <w:color w:val="C00000"/>
        </w:rPr>
      </w:pPr>
    </w:p>
    <w:p w:rsidR="000931B6" w:rsidRPr="000741D0" w:rsidRDefault="000741D0" w:rsidP="000931B6">
      <w:pPr>
        <w:ind w:left="1080"/>
        <w:rPr>
          <w:b/>
          <w:color w:val="E84C22" w:themeColor="accent1"/>
        </w:rPr>
      </w:pPr>
      <w:r w:rsidRPr="000741D0">
        <w:rPr>
          <w:b/>
          <w:color w:val="E84C22" w:themeColor="accent1"/>
        </w:rPr>
        <w:t>METABOLISMO CELULAR</w:t>
      </w:r>
    </w:p>
    <w:p w:rsidR="000741D0" w:rsidRPr="002E74C3" w:rsidRDefault="002E74C3" w:rsidP="002E74C3">
      <w:pPr>
        <w:pStyle w:val="Prrafodelista"/>
        <w:numPr>
          <w:ilvl w:val="0"/>
          <w:numId w:val="7"/>
        </w:numPr>
        <w:rPr>
          <w:b/>
        </w:rPr>
      </w:pPr>
      <w:r w:rsidRPr="002E74C3">
        <w:rPr>
          <w:b/>
        </w:rPr>
        <w:t>¿Cuál es el porcentaje que le corresponde al metabolismo cerebral del metabolismo del organismo en condiciones de vigilia?</w:t>
      </w:r>
    </w:p>
    <w:p w:rsidR="002E74C3" w:rsidRDefault="002E74C3" w:rsidP="002E74C3">
      <w:pPr>
        <w:pStyle w:val="Prrafodelista"/>
        <w:ind w:left="1440"/>
      </w:pPr>
      <w:r>
        <w:t>El 15%</w:t>
      </w:r>
    </w:p>
    <w:p w:rsidR="002E74C3" w:rsidRPr="002E74C3" w:rsidRDefault="002E74C3" w:rsidP="002E74C3">
      <w:pPr>
        <w:pStyle w:val="Prrafodelista"/>
        <w:ind w:left="1440"/>
        <w:rPr>
          <w:b/>
        </w:rPr>
      </w:pPr>
    </w:p>
    <w:p w:rsidR="002E74C3" w:rsidRPr="002E74C3" w:rsidRDefault="002E74C3" w:rsidP="002E74C3">
      <w:pPr>
        <w:pStyle w:val="Prrafodelista"/>
        <w:numPr>
          <w:ilvl w:val="0"/>
          <w:numId w:val="7"/>
        </w:numPr>
        <w:rPr>
          <w:b/>
        </w:rPr>
      </w:pPr>
      <w:r w:rsidRPr="002E74C3">
        <w:rPr>
          <w:b/>
        </w:rPr>
        <w:t>Por unidad de masa tisular y en estado de reposo, ¿Cuál es la cantidad de metabolismo que existe fuera de los tejidos del SN?</w:t>
      </w:r>
    </w:p>
    <w:p w:rsidR="002E74C3" w:rsidRDefault="002E74C3" w:rsidP="002E74C3">
      <w:pPr>
        <w:pStyle w:val="Prrafodelista"/>
        <w:ind w:left="1440"/>
      </w:pPr>
      <w:r>
        <w:t>7.5 veces</w:t>
      </w:r>
    </w:p>
    <w:p w:rsidR="002E74C3" w:rsidRDefault="002E74C3" w:rsidP="002E74C3">
      <w:pPr>
        <w:pStyle w:val="Prrafodelista"/>
        <w:ind w:left="1440"/>
      </w:pPr>
    </w:p>
    <w:p w:rsidR="002E74C3" w:rsidRPr="002E74C3" w:rsidRDefault="002E74C3" w:rsidP="002E74C3">
      <w:pPr>
        <w:pStyle w:val="Prrafodelista"/>
        <w:numPr>
          <w:ilvl w:val="0"/>
          <w:numId w:val="7"/>
        </w:numPr>
        <w:rPr>
          <w:b/>
        </w:rPr>
      </w:pPr>
      <w:r w:rsidRPr="002E74C3">
        <w:rPr>
          <w:b/>
        </w:rPr>
        <w:t>En cursos de altos niveles de actividad cerebral, ¿hasta cuánto puede subir e metabolismo neuronal?</w:t>
      </w:r>
      <w:bookmarkStart w:id="0" w:name="_GoBack"/>
      <w:bookmarkEnd w:id="0"/>
    </w:p>
    <w:p w:rsidR="002E74C3" w:rsidRDefault="002E74C3" w:rsidP="002E74C3">
      <w:pPr>
        <w:pStyle w:val="Prrafodelista"/>
        <w:ind w:left="1440"/>
      </w:pPr>
      <w:r>
        <w:t>100-150%</w:t>
      </w:r>
    </w:p>
    <w:p w:rsidR="002E74C3" w:rsidRDefault="002E74C3" w:rsidP="002E74C3">
      <w:pPr>
        <w:pStyle w:val="Prrafodelista"/>
        <w:ind w:left="1440"/>
      </w:pPr>
    </w:p>
    <w:p w:rsidR="002E74C3" w:rsidRPr="002E74C3" w:rsidRDefault="002E74C3" w:rsidP="002E74C3">
      <w:pPr>
        <w:pStyle w:val="Prrafodelista"/>
        <w:ind w:left="1440"/>
        <w:jc w:val="center"/>
        <w:rPr>
          <w:b/>
          <w:i/>
        </w:rPr>
      </w:pPr>
      <w:r w:rsidRPr="002E74C3">
        <w:rPr>
          <w:b/>
          <w:i/>
        </w:rPr>
        <w:t>“La mayoría de tejidos del organismo pueden vivir varios minutos sin oxígeno, algunos hasta 30 minutos; el cerebro no es capaz de generan un gran metabolismo anaerobio”</w:t>
      </w:r>
    </w:p>
    <w:p w:rsidR="002E74C3" w:rsidRPr="002E74C3" w:rsidRDefault="002E74C3" w:rsidP="002E74C3">
      <w:pPr>
        <w:pStyle w:val="Prrafodelista"/>
        <w:ind w:left="1440"/>
        <w:rPr>
          <w:b/>
        </w:rPr>
      </w:pPr>
    </w:p>
    <w:p w:rsidR="002E74C3" w:rsidRPr="002E74C3" w:rsidRDefault="002E74C3" w:rsidP="002E74C3">
      <w:pPr>
        <w:pStyle w:val="Prrafodelista"/>
        <w:numPr>
          <w:ilvl w:val="0"/>
          <w:numId w:val="7"/>
        </w:numPr>
        <w:rPr>
          <w:b/>
        </w:rPr>
      </w:pPr>
      <w:r w:rsidRPr="002E74C3">
        <w:rPr>
          <w:b/>
        </w:rPr>
        <w:t>¿Por cuánto tiempo puede provocarse la pérdida de conocimiento por la ausencia total súbita de oxígeno?</w:t>
      </w:r>
    </w:p>
    <w:p w:rsidR="002E74C3" w:rsidRDefault="002E74C3" w:rsidP="002E74C3">
      <w:pPr>
        <w:pStyle w:val="Prrafodelista"/>
        <w:ind w:left="1440"/>
      </w:pPr>
      <w:r>
        <w:t>5 a 10 segundos</w:t>
      </w:r>
    </w:p>
    <w:p w:rsidR="002E74C3" w:rsidRDefault="002E74C3" w:rsidP="002E74C3">
      <w:pPr>
        <w:pStyle w:val="Prrafodelista"/>
        <w:ind w:left="1440"/>
      </w:pPr>
    </w:p>
    <w:p w:rsidR="002E74C3" w:rsidRPr="002E74C3" w:rsidRDefault="002E74C3" w:rsidP="002E74C3">
      <w:pPr>
        <w:pStyle w:val="Prrafodelista"/>
        <w:numPr>
          <w:ilvl w:val="0"/>
          <w:numId w:val="7"/>
        </w:numPr>
        <w:rPr>
          <w:b/>
        </w:rPr>
      </w:pPr>
      <w:r w:rsidRPr="002E74C3">
        <w:rPr>
          <w:b/>
        </w:rPr>
        <w:t>¿Quién suministra la energía cerebral?</w:t>
      </w:r>
    </w:p>
    <w:p w:rsidR="002E74C3" w:rsidRDefault="002E74C3" w:rsidP="002E74C3">
      <w:pPr>
        <w:pStyle w:val="Prrafodelista"/>
        <w:ind w:left="1440"/>
      </w:pPr>
      <w:r>
        <w:t>La glucosa proveniente de la sangre</w:t>
      </w:r>
    </w:p>
    <w:p w:rsidR="002E74C3" w:rsidRDefault="002E74C3" w:rsidP="002E74C3">
      <w:pPr>
        <w:pStyle w:val="Prrafodelista"/>
        <w:ind w:left="1440"/>
      </w:pPr>
    </w:p>
    <w:p w:rsidR="002E74C3" w:rsidRPr="002E74C3" w:rsidRDefault="002E74C3" w:rsidP="002E74C3">
      <w:pPr>
        <w:pStyle w:val="Prrafodelista"/>
        <w:ind w:left="1440"/>
        <w:jc w:val="center"/>
        <w:rPr>
          <w:b/>
          <w:i/>
        </w:rPr>
      </w:pPr>
      <w:r w:rsidRPr="002E74C3">
        <w:rPr>
          <w:b/>
          <w:i/>
        </w:rPr>
        <w:t>“Un rasgo especial que caracteriza la liberación de la glucosa hacia las neuronas, es que, el transporte a través de la membrana celular no depende de insulina”</w:t>
      </w:r>
    </w:p>
    <w:p w:rsidR="000931B6" w:rsidRPr="000931B6" w:rsidRDefault="000931B6" w:rsidP="000931B6">
      <w:pPr>
        <w:ind w:left="1080"/>
        <w:rPr>
          <w:b/>
          <w:color w:val="C00000"/>
        </w:rPr>
      </w:pPr>
    </w:p>
    <w:sectPr w:rsidR="000931B6" w:rsidRPr="000931B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8E5" w:rsidRDefault="00FF68E5" w:rsidP="000835BF">
      <w:pPr>
        <w:spacing w:after="0" w:line="240" w:lineRule="auto"/>
      </w:pPr>
      <w:r>
        <w:separator/>
      </w:r>
    </w:p>
  </w:endnote>
  <w:endnote w:type="continuationSeparator" w:id="0">
    <w:p w:rsidR="00FF68E5" w:rsidRDefault="00FF68E5" w:rsidP="0008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EC4" w:rsidRDefault="00DA5EC4">
    <w:pPr>
      <w:pStyle w:val="Piedepgina"/>
    </w:pPr>
    <w:r>
      <w:rPr>
        <w:noProof/>
      </w:rPr>
      <mc:AlternateContent>
        <mc:Choice Requires="wpg">
          <w:drawing>
            <wp:anchor distT="0" distB="0" distL="114300" distR="114300" simplePos="0" relativeHeight="251663360" behindDoc="0" locked="0" layoutInCell="1" allowOverlap="1">
              <wp:simplePos x="0" y="0"/>
              <wp:positionH relativeFrom="rightMargin">
                <wp:align>left</wp:align>
              </wp:positionH>
              <wp:positionV relativeFrom="page">
                <wp:align>bottom</wp:align>
              </wp:positionV>
              <wp:extent cx="73152" cy="699247"/>
              <wp:effectExtent l="0" t="0" r="22225" b="10795"/>
              <wp:wrapNone/>
              <wp:docPr id="223" name="Grupo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Autoforma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Autoforma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Autoforma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234F267D" id="Grupo 223" o:spid="_x0000_s1026" style="position:absolute;margin-left:0;margin-top:0;width:5.75pt;height:55.05pt;z-index:251663360;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">
              <v:shapetype id="_x0000_t32" coordsize="21600,21600" o:spt="32" o:oned="t" path="m,l21600,21600e" filled="f">
                <v:path arrowok="t" fillok="f" o:connecttype="none"/>
                <o:lock v:ext="edit" shapetype="t"/>
              </v:shapetype>
              <v:shape id="Autoforma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Le1sIAAADcAAAADwAAAGRycy9kb3ducmV2LnhtbERPTWvCMBi+D/wP4RW8zbQiY3ZGGUrF&#10;ixt+HDy+NO/asuRNSaKt/94cBjs+PN/L9WCNuJMPrWMF+TQDQVw53XKt4HIuX99BhIis0TgmBQ8K&#10;sF6NXpZYaNfzke6nWIsUwqFABU2MXSFlqBqyGKauI07cj/MWY4K+ltpjn8KtkbMse5MWW04NDXa0&#10;aaj6Pd2sAv9V6mtu7P62++5Nvphty93hrNRkPHx+gIg0xH/xn3uvFcznaW06k46AX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NLe1sIAAADcAAAADwAAAAAAAAAAAAAA&#10;AAChAgAAZHJzL2Rvd25yZXYueG1sUEsFBgAAAAAEAAQA+QAAAJADAAAAAA==&#10;" strokecolor="#ff6137 [1945]" strokeweight="1.25pt"/>
              <v:shape id="Autoforma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57TcUAAADcAAAADwAAAGRycy9kb3ducmV2LnhtbESPQWsCMRSE70L/Q3iF3jS7IqJbo5SW&#10;FS8q1R56fGyeu4vJy5JEd/vvG6HQ4zAz3zCrzWCNuJMPrWMF+SQDQVw53XKt4OtcjhcgQkTWaByT&#10;gh8KsFk/jVZYaNfzJ91PsRYJwqFABU2MXSFlqBqyGCauI07exXmLMUlfS+2xT3Br5DTL5tJiy2mh&#10;wY7eG6qup5tV4A+l/s6N3d22x97ky+lHud2flXp5Ht5eQUQa4n/4r73TCmazJTzOpCM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557TcUAAADcAAAADwAAAAAAAAAA&#10;AAAAAAChAgAAZHJzL2Rvd25yZXYueG1sUEsFBgAAAAAEAAQA+QAAAJMDAAAAAA==&#10;" strokecolor="#ff6137 [1945]" strokeweight="1.25pt"/>
              <v:shape id="Autoforma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1EDcIAAADcAAAADwAAAGRycy9kb3ducmV2LnhtbERPz2vCMBS+D/wfwhO8zbSiQzujyEbF&#10;ixvTHXZ8NG9tMXkpSbT1vzeHwY4f3+/1drBG3MiH1rGCfJqBIK6cbrlW8H0un5cgQkTWaByTgjsF&#10;2G5GT2sstOv5i26nWIsUwqFABU2MXSFlqBqyGKauI07cr/MWY4K+ltpjn8KtkbMse5EWW04NDXb0&#10;1lB1OV2tAv9R6p/c2MN1/9mbfDV7L/fHs1KT8bB7BRFpiP/iP/dBK5gv0vx0Jh0B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31EDcIAAADcAAAADwAAAAAAAAAAAAAA&#10;AAChAgAAZHJzL2Rvd25yZXYueG1sUEsFBgAAAAAEAAQA+QAAAJADAAAAAA==&#10;" strokecolor="#ff6137 [1945]" strokeweight="1.25pt"/>
              <w10:wrap anchorx="margin" anchory="page"/>
            </v:group>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ge">
                <wp:align>bottom</wp:align>
              </wp:positionV>
              <wp:extent cx="5939155" cy="740410"/>
              <wp:effectExtent l="0" t="0" r="4445" b="0"/>
              <wp:wrapNone/>
              <wp:docPr id="451" name="Rectángulo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Fecha"/>
                            <w:id w:val="77476837"/>
                            <w:dataBinding w:prefixMappings="xmlns:ns0='http://schemas.microsoft.com/office/2006/coverPageProps'" w:xpath="/ns0:CoverPageProperties[1]/ns0:PublishDate[1]" w:storeItemID="{55AF091B-3C7A-41E3-B477-F2FDAA23CFDA}"/>
                            <w:date w:fullDate="1900-01-01T00:00:00Z">
                              <w:dateFormat w:val="d 'de' MMMM 'de' yyyy"/>
                              <w:lid w:val="es-ES"/>
                              <w:storeMappedDataAs w:val="dateTime"/>
                              <w:calendar w:val="gregorian"/>
                            </w:date>
                          </w:sdtPr>
                          <w:sdtContent>
                            <w:p w:rsidR="00DA5EC4" w:rsidRDefault="00DA5EC4">
                              <w:pPr>
                                <w:jc w:val="right"/>
                              </w:pPr>
                              <w:r>
                                <w:rPr>
                                  <w:lang w:val="es-ES"/>
                                </w:rPr>
                                <w:t>1 de enero de 1900</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ángulo 451" o:spid="_x0000_s1028" style="position:absolute;margin-left:0;margin-top:0;width:467.65pt;height:58.3pt;z-index:251662336;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" filled="f" stroked="f">
              <v:textbox inset=",0">
                <w:txbxContent>
                  <w:sdt>
                    <w:sdtPr>
                      <w:alias w:val="Fecha"/>
                      <w:id w:val="77476837"/>
                      <w:dataBinding w:prefixMappings="xmlns:ns0='http://schemas.microsoft.com/office/2006/coverPageProps'" w:xpath="/ns0:CoverPageProperties[1]/ns0:PublishDate[1]" w:storeItemID="{55AF091B-3C7A-41E3-B477-F2FDAA23CFDA}"/>
                      <w:date w:fullDate="1900-01-01T00:00:00Z">
                        <w:dateFormat w:val="d 'de' MMMM 'de' yyyy"/>
                        <w:lid w:val="es-ES"/>
                        <w:storeMappedDataAs w:val="dateTime"/>
                        <w:calendar w:val="gregorian"/>
                      </w:date>
                    </w:sdtPr>
                    <w:sdtContent>
                      <w:p w:rsidR="00DA5EC4" w:rsidRDefault="00DA5EC4">
                        <w:pPr>
                          <w:jc w:val="right"/>
                        </w:pPr>
                        <w:r>
                          <w:rPr>
                            <w:lang w:val="es-ES"/>
                          </w:rPr>
                          <w:t>1 de enero de 1900</w:t>
                        </w:r>
                      </w:p>
                    </w:sdtContent>
                  </w:sdt>
                </w:txbxContent>
              </v:textbox>
              <w10:wrap anchorx="margin" anchory="page"/>
            </v:rect>
          </w:pict>
        </mc:Fallback>
      </mc:AlternateContent>
    </w:r>
    <w:r>
      <w:t>Bloque No. 3 – encéfalo -  Cristian Roberto Jordán Flores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8E5" w:rsidRDefault="00FF68E5" w:rsidP="000835BF">
      <w:pPr>
        <w:spacing w:after="0" w:line="240" w:lineRule="auto"/>
      </w:pPr>
      <w:r>
        <w:separator/>
      </w:r>
    </w:p>
  </w:footnote>
  <w:footnote w:type="continuationSeparator" w:id="0">
    <w:p w:rsidR="00FF68E5" w:rsidRDefault="00FF68E5" w:rsidP="000835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5BF" w:rsidRDefault="000835BF">
    <w:pPr>
      <w:pStyle w:val="Encabezado"/>
    </w:pPr>
    <w:r>
      <w:rPr>
        <w:noProof/>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3736"/>
              <wp:effectExtent l="0" t="0" r="0" b="635"/>
              <wp:wrapNone/>
              <wp:docPr id="220" name="Cuadro de texto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35BF" w:rsidRPr="000835BF" w:rsidRDefault="000835BF" w:rsidP="000835BF">
                          <w:pPr>
                            <w:spacing w:after="0" w:line="240" w:lineRule="auto"/>
                            <w:jc w:val="center"/>
                            <w:rPr>
                              <w:b/>
                              <w:color w:val="B22600" w:themeColor="accent6"/>
                            </w:rPr>
                          </w:pPr>
                          <w:r w:rsidRPr="000835BF">
                            <w:rPr>
                              <w:b/>
                              <w:color w:val="B22600" w:themeColor="accent6"/>
                            </w:rPr>
                            <w:t xml:space="preserve">Capítulo No. 61 – Fisiología de </w:t>
                          </w:r>
                          <w:proofErr w:type="spellStart"/>
                          <w:r w:rsidRPr="000835BF">
                            <w:rPr>
                              <w:b/>
                              <w:color w:val="B22600" w:themeColor="accent6"/>
                            </w:rPr>
                            <w:t>Guyton</w:t>
                          </w:r>
                          <w:proofErr w:type="spellEnd"/>
                          <w:r w:rsidRPr="000835BF">
                            <w:rPr>
                              <w:b/>
                              <w:color w:val="B22600" w:themeColor="accent6"/>
                            </w:rPr>
                            <w:t xml:space="preserve"> </w:t>
                          </w:r>
                          <w:r w:rsidRPr="000835BF">
                            <w:rPr>
                              <w:b/>
                              <w:i/>
                              <w:color w:val="A36800" w:themeColor="accent2" w:themeShade="80"/>
                            </w:rPr>
                            <w:t>“Flujo Sanguíneo Cerebral, líquido cefalorraquídeo y metabolismo cerebral”</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20" o:spid="_x0000_s1026" type="#_x0000_t202" style="position:absolute;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" o:allowincell="f" filled="f" stroked="f">
              <v:textbox style="mso-fit-shape-to-text:t" inset=",0,,0">
                <w:txbxContent>
                  <w:p w:rsidR="000835BF" w:rsidRPr="000835BF" w:rsidRDefault="000835BF" w:rsidP="000835BF">
                    <w:pPr>
                      <w:spacing w:after="0" w:line="240" w:lineRule="auto"/>
                      <w:jc w:val="center"/>
                      <w:rPr>
                        <w:b/>
                        <w:color w:val="B22600" w:themeColor="accent6"/>
                      </w:rPr>
                    </w:pPr>
                    <w:r w:rsidRPr="000835BF">
                      <w:rPr>
                        <w:b/>
                        <w:color w:val="B22600" w:themeColor="accent6"/>
                      </w:rPr>
                      <w:t xml:space="preserve">Capítulo No. 61 – Fisiología de </w:t>
                    </w:r>
                    <w:proofErr w:type="spellStart"/>
                    <w:r w:rsidRPr="000835BF">
                      <w:rPr>
                        <w:b/>
                        <w:color w:val="B22600" w:themeColor="accent6"/>
                      </w:rPr>
                      <w:t>Guyton</w:t>
                    </w:r>
                    <w:proofErr w:type="spellEnd"/>
                    <w:r w:rsidRPr="000835BF">
                      <w:rPr>
                        <w:b/>
                        <w:color w:val="B22600" w:themeColor="accent6"/>
                      </w:rPr>
                      <w:t xml:space="preserve"> </w:t>
                    </w:r>
                    <w:r w:rsidRPr="000835BF">
                      <w:rPr>
                        <w:b/>
                        <w:i/>
                        <w:color w:val="A36800" w:themeColor="accent2" w:themeShade="80"/>
                      </w:rPr>
                      <w:t>“Flujo Sanguíneo Cerebral, líquido cefalorraquídeo y metabolismo cerebral”</w:t>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page">
                <wp:align>right</wp:align>
              </wp:positionH>
              <wp:positionV relativeFrom="topMargin">
                <wp:align>center</wp:align>
              </wp:positionV>
              <wp:extent cx="911860" cy="170815"/>
              <wp:effectExtent l="0" t="0" r="0" b="635"/>
              <wp:wrapNone/>
              <wp:docPr id="221" name="Cuadro de tex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rsidR="000835BF" w:rsidRPr="000835BF" w:rsidRDefault="000835BF">
                          <w:pPr>
                            <w:spacing w:after="0" w:line="240" w:lineRule="auto"/>
                            <w:rPr>
                              <w:b/>
                              <w:color w:val="FFFFFF" w:themeColor="background1"/>
                            </w:rPr>
                          </w:pPr>
                          <w:r w:rsidRPr="000835BF">
                            <w:rPr>
                              <w:b/>
                              <w:color w:val="FFFFFF" w:themeColor="background1"/>
                            </w:rPr>
                            <w:t>SEM 1 B3</w:t>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Cuadro de texto 221" o:spid="_x0000_s1027" type="#_x0000_t202" style="position:absolute;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" o:allowincell="f" fillcolor="#ff6137 [1945]" stroked="f">
              <v:textbox style="mso-fit-shape-to-text:t" inset=",0,,0">
                <w:txbxContent>
                  <w:p w:rsidR="000835BF" w:rsidRPr="000835BF" w:rsidRDefault="000835BF">
                    <w:pPr>
                      <w:spacing w:after="0" w:line="240" w:lineRule="auto"/>
                      <w:rPr>
                        <w:b/>
                        <w:color w:val="FFFFFF" w:themeColor="background1"/>
                      </w:rPr>
                    </w:pPr>
                    <w:r w:rsidRPr="000835BF">
                      <w:rPr>
                        <w:b/>
                        <w:color w:val="FFFFFF" w:themeColor="background1"/>
                      </w:rPr>
                      <w:t>SEM 1 B3</w:t>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455A0B"/>
    <w:multiLevelType w:val="hybridMultilevel"/>
    <w:tmpl w:val="B63E101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2D985C86"/>
    <w:multiLevelType w:val="hybridMultilevel"/>
    <w:tmpl w:val="7F80D09C"/>
    <w:lvl w:ilvl="0" w:tplc="B55AC510">
      <w:start w:val="1"/>
      <w:numFmt w:val="decimal"/>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2">
    <w:nsid w:val="3A865E09"/>
    <w:multiLevelType w:val="hybridMultilevel"/>
    <w:tmpl w:val="DCC8733E"/>
    <w:lvl w:ilvl="0" w:tplc="3522BE58">
      <w:numFmt w:val="bullet"/>
      <w:lvlText w:val=""/>
      <w:lvlJc w:val="left"/>
      <w:pPr>
        <w:ind w:left="720" w:hanging="360"/>
      </w:pPr>
      <w:rPr>
        <w:rFonts w:ascii="Symbol" w:eastAsiaTheme="minorHAnsi" w:hAnsi="Symbol"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3B0D320F"/>
    <w:multiLevelType w:val="multilevel"/>
    <w:tmpl w:val="9EF83CDE"/>
    <w:lvl w:ilvl="0">
      <w:start w:val="1"/>
      <w:numFmt w:val="decimal"/>
      <w:lvlText w:val="%1."/>
      <w:lvlJc w:val="left"/>
      <w:pPr>
        <w:ind w:left="720" w:hanging="360"/>
      </w:pPr>
      <w:rPr>
        <w:rFonts w:hint="default"/>
      </w:rPr>
    </w:lvl>
    <w:lvl w:ilvl="1">
      <w:start w:val="600"/>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53536C25"/>
    <w:multiLevelType w:val="hybridMultilevel"/>
    <w:tmpl w:val="08EC9FCC"/>
    <w:lvl w:ilvl="0" w:tplc="C862CF50">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66E2430C"/>
    <w:multiLevelType w:val="hybridMultilevel"/>
    <w:tmpl w:val="49F248F8"/>
    <w:lvl w:ilvl="0" w:tplc="24A4FCE4">
      <w:start w:val="24"/>
      <w:numFmt w:val="bullet"/>
      <w:lvlText w:val="-"/>
      <w:lvlJc w:val="left"/>
      <w:pPr>
        <w:ind w:left="1080" w:hanging="360"/>
      </w:pPr>
      <w:rPr>
        <w:rFonts w:ascii="Calibri" w:eastAsiaTheme="minorHAnsi" w:hAnsi="Calibri" w:cstheme="minorBidi"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6">
    <w:nsid w:val="73653BC4"/>
    <w:multiLevelType w:val="hybridMultilevel"/>
    <w:tmpl w:val="92D2EDA8"/>
    <w:lvl w:ilvl="0" w:tplc="C3645B28">
      <w:start w:val="24"/>
      <w:numFmt w:val="bullet"/>
      <w:lvlText w:val=""/>
      <w:lvlJc w:val="left"/>
      <w:pPr>
        <w:ind w:left="1440" w:hanging="360"/>
      </w:pPr>
      <w:rPr>
        <w:rFonts w:ascii="Wingdings" w:eastAsiaTheme="minorHAnsi" w:hAnsi="Wingdings" w:cstheme="minorBidi"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5BF"/>
    <w:rsid w:val="000741D0"/>
    <w:rsid w:val="000835BF"/>
    <w:rsid w:val="000931B6"/>
    <w:rsid w:val="001B5AB9"/>
    <w:rsid w:val="002E74C3"/>
    <w:rsid w:val="0047677B"/>
    <w:rsid w:val="004A585B"/>
    <w:rsid w:val="00893A63"/>
    <w:rsid w:val="00DA5EC4"/>
    <w:rsid w:val="00E52D07"/>
    <w:rsid w:val="00F122F3"/>
    <w:rsid w:val="00FF68E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809EF4-141F-4F9C-ADD1-45104F635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35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35BF"/>
  </w:style>
  <w:style w:type="paragraph" w:styleId="Piedepgina">
    <w:name w:val="footer"/>
    <w:basedOn w:val="Normal"/>
    <w:link w:val="PiedepginaCar"/>
    <w:uiPriority w:val="99"/>
    <w:unhideWhenUsed/>
    <w:rsid w:val="000835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35BF"/>
  </w:style>
  <w:style w:type="paragraph" w:styleId="Prrafodelista">
    <w:name w:val="List Paragraph"/>
    <w:basedOn w:val="Normal"/>
    <w:uiPriority w:val="34"/>
    <w:qFormat/>
    <w:rsid w:val="000835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Rojo naranja">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14052015</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1498</Words>
  <Characters>8243</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 Satellite</dc:creator>
  <cp:keywords/>
  <dc:description/>
  <cp:lastModifiedBy>Toshiba Satellite</cp:lastModifiedBy>
  <cp:revision>5</cp:revision>
  <dcterms:created xsi:type="dcterms:W3CDTF">2015-05-13T23:31:00Z</dcterms:created>
  <dcterms:modified xsi:type="dcterms:W3CDTF">2015-05-14T02:42:00Z</dcterms:modified>
</cp:coreProperties>
</file>