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9C0" w:rsidRDefault="00D05EF1" w:rsidP="00D05EF1">
      <w:pPr>
        <w:jc w:val="center"/>
        <w:rPr>
          <w:b/>
          <w:u w:val="single"/>
        </w:rPr>
      </w:pPr>
      <w:r w:rsidRPr="00D05EF1">
        <w:rPr>
          <w:b/>
          <w:u w:val="single"/>
        </w:rPr>
        <w:t>DIGESTIÓN Y ABSORCIÓN DE PROTEÍNAS</w:t>
      </w:r>
    </w:p>
    <w:p w:rsidR="00BC5E01" w:rsidRDefault="00BC5E01" w:rsidP="00BC5E01">
      <w:pPr>
        <w:rPr>
          <w:b/>
          <w:u w:val="single"/>
        </w:rPr>
      </w:pPr>
      <w:r>
        <w:rPr>
          <w:b/>
          <w:u w:val="single"/>
        </w:rPr>
        <w:t>Generalidades</w:t>
      </w:r>
    </w:p>
    <w:p w:rsidR="00BC5E01" w:rsidRPr="00BC5E01" w:rsidRDefault="00BC5E01" w:rsidP="00BC5E01">
      <w:pPr>
        <w:pStyle w:val="Prrafodelista"/>
        <w:numPr>
          <w:ilvl w:val="0"/>
          <w:numId w:val="5"/>
        </w:numPr>
        <w:rPr>
          <w:b/>
          <w:u w:val="single"/>
        </w:rPr>
      </w:pPr>
      <w:proofErr w:type="spellStart"/>
      <w:r>
        <w:t>Aa</w:t>
      </w:r>
      <w:proofErr w:type="spellEnd"/>
      <w:r>
        <w:t>: precursores de hormonas</w:t>
      </w:r>
      <w:r w:rsidR="00670615">
        <w:t xml:space="preserve"> (glicina, </w:t>
      </w:r>
      <w:proofErr w:type="spellStart"/>
      <w:r w:rsidR="00670615">
        <w:t>aspartato</w:t>
      </w:r>
      <w:proofErr w:type="spellEnd"/>
      <w:r w:rsidR="00670615">
        <w:t xml:space="preserve"> y </w:t>
      </w:r>
      <w:proofErr w:type="spellStart"/>
      <w:r w:rsidR="00670615">
        <w:t>glutamato</w:t>
      </w:r>
      <w:proofErr w:type="spellEnd"/>
      <w:r w:rsidR="00670615">
        <w:t>)</w:t>
      </w:r>
      <w:r>
        <w:t xml:space="preserve"> y neurotransmisores, elemento estructural de péptidos y proteínas.</w:t>
      </w:r>
    </w:p>
    <w:p w:rsidR="00BC5E01" w:rsidRPr="00BC5E01" w:rsidRDefault="00BC5E01" w:rsidP="00BC5E01">
      <w:pPr>
        <w:pStyle w:val="Prrafodelista"/>
        <w:numPr>
          <w:ilvl w:val="0"/>
          <w:numId w:val="5"/>
        </w:numPr>
        <w:rPr>
          <w:b/>
          <w:u w:val="single"/>
        </w:rPr>
      </w:pPr>
      <w:r>
        <w:t xml:space="preserve">Los </w:t>
      </w:r>
      <w:proofErr w:type="spellStart"/>
      <w:r>
        <w:t>aa</w:t>
      </w:r>
      <w:proofErr w:type="spellEnd"/>
      <w:r>
        <w:t xml:space="preserve"> son fuente de energía de la dieta y para el ayuno.</w:t>
      </w:r>
    </w:p>
    <w:p w:rsidR="00BC5E01" w:rsidRPr="00BC5E01" w:rsidRDefault="00BC5E01" w:rsidP="00BC5E01">
      <w:pPr>
        <w:pStyle w:val="Prrafodelista"/>
        <w:numPr>
          <w:ilvl w:val="0"/>
          <w:numId w:val="5"/>
        </w:numPr>
        <w:rPr>
          <w:b/>
          <w:u w:val="single"/>
        </w:rPr>
      </w:pPr>
      <w:r>
        <w:t xml:space="preserve">Aminoácidos glucogénicos (glucosa)  y </w:t>
      </w:r>
      <w:proofErr w:type="spellStart"/>
      <w:proofErr w:type="gramStart"/>
      <w:r>
        <w:t>cetogénicos</w:t>
      </w:r>
      <w:proofErr w:type="spellEnd"/>
      <w:r>
        <w:t>(</w:t>
      </w:r>
      <w:proofErr w:type="spellStart"/>
      <w:proofErr w:type="gramEnd"/>
      <w:r>
        <w:t>Acetil</w:t>
      </w:r>
      <w:proofErr w:type="spellEnd"/>
      <w:r>
        <w:t xml:space="preserve"> Coa).</w:t>
      </w:r>
    </w:p>
    <w:p w:rsidR="00BC5E01" w:rsidRDefault="006A12B7" w:rsidP="00BC5E01">
      <w:pPr>
        <w:pStyle w:val="Prrafodelista"/>
        <w:numPr>
          <w:ilvl w:val="0"/>
          <w:numId w:val="5"/>
        </w:numPr>
      </w:pPr>
      <w:r w:rsidRPr="006A12B7">
        <w:t>No pueden almacenarse</w:t>
      </w:r>
      <w:r>
        <w:t xml:space="preserve"> directamente, algunos </w:t>
      </w:r>
      <w:proofErr w:type="spellStart"/>
      <w:r>
        <w:t>aa</w:t>
      </w:r>
      <w:proofErr w:type="spellEnd"/>
      <w:r>
        <w:t xml:space="preserve"> se convierten en glucógeno o </w:t>
      </w:r>
      <w:proofErr w:type="spellStart"/>
      <w:r>
        <w:t>TAG´s</w:t>
      </w:r>
      <w:proofErr w:type="spellEnd"/>
      <w:r>
        <w:t xml:space="preserve"> para su almacenamiento.</w:t>
      </w:r>
    </w:p>
    <w:p w:rsidR="00961C72" w:rsidRDefault="00961C72" w:rsidP="00BC5E01">
      <w:pPr>
        <w:pStyle w:val="Prrafodelista"/>
        <w:numPr>
          <w:ilvl w:val="0"/>
          <w:numId w:val="5"/>
        </w:numPr>
      </w:pPr>
      <w:r>
        <w:t xml:space="preserve">Los </w:t>
      </w:r>
      <w:proofErr w:type="spellStart"/>
      <w:r>
        <w:t>aa</w:t>
      </w:r>
      <w:proofErr w:type="spellEnd"/>
      <w:r>
        <w:t xml:space="preserve"> deben obtenerse de la dieta, sintetizarse de </w:t>
      </w:r>
      <w:proofErr w:type="spellStart"/>
      <w:r>
        <w:t>novo</w:t>
      </w:r>
      <w:proofErr w:type="spellEnd"/>
      <w:r>
        <w:t xml:space="preserve"> o producirse por la </w:t>
      </w:r>
      <w:proofErr w:type="spellStart"/>
      <w:r>
        <w:t>degradació</w:t>
      </w:r>
      <w:proofErr w:type="spellEnd"/>
      <w:r>
        <w:t xml:space="preserve"> normal de proteínas.</w:t>
      </w:r>
    </w:p>
    <w:p w:rsidR="006A12B7" w:rsidRPr="006A12B7" w:rsidRDefault="006A12B7" w:rsidP="00664654">
      <w:pPr>
        <w:pStyle w:val="Prrafodelista"/>
        <w:ind w:left="1440"/>
      </w:pPr>
    </w:p>
    <w:p w:rsidR="00D05EF1" w:rsidRDefault="00D05EF1" w:rsidP="00812621">
      <w:pPr>
        <w:jc w:val="both"/>
      </w:pPr>
      <w:r>
        <w:t>La carga total de proteínas recibidas por el intestino deriva de dos fuentes:</w:t>
      </w:r>
    </w:p>
    <w:p w:rsidR="00D05EF1" w:rsidRDefault="00D05EF1" w:rsidP="00812621">
      <w:pPr>
        <w:pStyle w:val="Prrafodelista"/>
        <w:numPr>
          <w:ilvl w:val="0"/>
          <w:numId w:val="1"/>
        </w:numPr>
        <w:jc w:val="both"/>
      </w:pPr>
      <w:r>
        <w:t>70-100 g de la dieta al día</w:t>
      </w:r>
    </w:p>
    <w:p w:rsidR="00D05EF1" w:rsidRDefault="00B83D7E" w:rsidP="00812621">
      <w:pPr>
        <w:pStyle w:val="Prrafodelista"/>
        <w:numPr>
          <w:ilvl w:val="0"/>
          <w:numId w:val="1"/>
        </w:numPr>
        <w:jc w:val="both"/>
      </w:pPr>
      <w:r>
        <w:t xml:space="preserve">35-200 g endógena </w:t>
      </w:r>
    </w:p>
    <w:p w:rsidR="00B83D7E" w:rsidRDefault="00B83D7E" w:rsidP="00812621">
      <w:pPr>
        <w:jc w:val="both"/>
      </w:pPr>
      <w:r>
        <w:t>De esta carga se pierden al día 1-2 g de nitrógeno al día</w:t>
      </w:r>
      <w:r w:rsidR="00812621">
        <w:t>, lo que equivale a 6-12 g de proteínas.</w:t>
      </w:r>
    </w:p>
    <w:p w:rsidR="00664654" w:rsidRDefault="00664654" w:rsidP="00812621">
      <w:pPr>
        <w:jc w:val="both"/>
        <w:rPr>
          <w:b/>
        </w:rPr>
      </w:pPr>
      <w:r>
        <w:rPr>
          <w:b/>
        </w:rPr>
        <w:t>METABOLISMO DE LAS PROTEÍNAS DE LA DIETA Y ENDÓGENAS</w:t>
      </w:r>
    </w:p>
    <w:p w:rsidR="00664654" w:rsidRDefault="00664654" w:rsidP="00812621">
      <w:pPr>
        <w:jc w:val="both"/>
        <w:rPr>
          <w:b/>
        </w:rPr>
      </w:pPr>
      <w:r>
        <w:rPr>
          <w:b/>
        </w:rPr>
        <w:t>Relación con el metabolismo central</w:t>
      </w:r>
    </w:p>
    <w:p w:rsidR="00664654" w:rsidRDefault="00664654" w:rsidP="00812621">
      <w:pPr>
        <w:jc w:val="both"/>
      </w:pPr>
      <w:r>
        <w:t xml:space="preserve">Normalmente las proteínas no se utilizan en la producción de energía. Sin embargo en el ayuno prolongado, la proteína muscular se degrada a </w:t>
      </w:r>
      <w:proofErr w:type="spellStart"/>
      <w:r>
        <w:t>aa</w:t>
      </w:r>
      <w:proofErr w:type="spellEnd"/>
      <w:r>
        <w:t xml:space="preserve"> para la síntesis de proteínas esenciales y los </w:t>
      </w:r>
      <w:proofErr w:type="spellStart"/>
      <w:r>
        <w:t>cetoácidos</w:t>
      </w:r>
      <w:proofErr w:type="spellEnd"/>
      <w:r>
        <w:t xml:space="preserve"> para la </w:t>
      </w:r>
      <w:proofErr w:type="spellStart"/>
      <w:r>
        <w:t>gluconeogénesis</w:t>
      </w:r>
      <w:proofErr w:type="spellEnd"/>
      <w:r>
        <w:t xml:space="preserve"> con el fin de mantener la concentración de glucosa sanguínea.</w:t>
      </w:r>
    </w:p>
    <w:p w:rsidR="00664654" w:rsidRDefault="00664654" w:rsidP="00812621">
      <w:pPr>
        <w:jc w:val="both"/>
      </w:pPr>
      <w:r>
        <w:t>Las proteínas:</w:t>
      </w:r>
    </w:p>
    <w:p w:rsidR="00664654" w:rsidRDefault="00664654" w:rsidP="00664654">
      <w:pPr>
        <w:pStyle w:val="Prrafodelista"/>
        <w:numPr>
          <w:ilvl w:val="0"/>
          <w:numId w:val="7"/>
        </w:numPr>
        <w:jc w:val="both"/>
      </w:pPr>
      <w:r>
        <w:t xml:space="preserve">Otorgan su esqueleto carbonado para el metabolismo </w:t>
      </w:r>
      <w:proofErr w:type="spellStart"/>
      <w:r>
        <w:t>oxidativo</w:t>
      </w:r>
      <w:proofErr w:type="spellEnd"/>
      <w:r>
        <w:t xml:space="preserve"> </w:t>
      </w:r>
      <w:r>
        <w:sym w:font="Wingdings" w:char="F0E0"/>
      </w:r>
      <w:r>
        <w:t xml:space="preserve"> producción de energía</w:t>
      </w:r>
    </w:p>
    <w:p w:rsidR="00664654" w:rsidRDefault="00664654" w:rsidP="00664654">
      <w:pPr>
        <w:pStyle w:val="Prrafodelista"/>
        <w:numPr>
          <w:ilvl w:val="0"/>
          <w:numId w:val="7"/>
        </w:numPr>
        <w:jc w:val="both"/>
      </w:pPr>
      <w:r>
        <w:t xml:space="preserve">Las de la dieta proporcionan cantidades de </w:t>
      </w:r>
      <w:proofErr w:type="spellStart"/>
      <w:r>
        <w:t>aa</w:t>
      </w:r>
      <w:proofErr w:type="spellEnd"/>
      <w:r>
        <w:t xml:space="preserve"> que no pueden fabricarse para mantener la síntesis proteica normal.</w:t>
      </w:r>
    </w:p>
    <w:p w:rsidR="00664654" w:rsidRDefault="00664654" w:rsidP="00812621">
      <w:pPr>
        <w:jc w:val="both"/>
      </w:pPr>
    </w:p>
    <w:p w:rsidR="00AD343B" w:rsidRDefault="00AD343B" w:rsidP="00812621">
      <w:pPr>
        <w:jc w:val="both"/>
        <w:rPr>
          <w:b/>
        </w:rPr>
      </w:pPr>
    </w:p>
    <w:p w:rsidR="00AD343B" w:rsidRDefault="00AD343B" w:rsidP="00812621">
      <w:pPr>
        <w:jc w:val="both"/>
        <w:rPr>
          <w:b/>
        </w:rPr>
      </w:pPr>
    </w:p>
    <w:p w:rsidR="00AD343B" w:rsidRDefault="00AD343B" w:rsidP="00812621">
      <w:pPr>
        <w:jc w:val="both"/>
        <w:rPr>
          <w:b/>
        </w:rPr>
      </w:pPr>
    </w:p>
    <w:p w:rsidR="00AD343B" w:rsidRDefault="00AD343B" w:rsidP="00812621">
      <w:pPr>
        <w:jc w:val="both"/>
        <w:rPr>
          <w:b/>
        </w:rPr>
      </w:pPr>
    </w:p>
    <w:p w:rsidR="00AD343B" w:rsidRDefault="00AD343B" w:rsidP="00812621">
      <w:pPr>
        <w:jc w:val="both"/>
        <w:rPr>
          <w:b/>
        </w:rPr>
      </w:pPr>
    </w:p>
    <w:p w:rsidR="00AD343B" w:rsidRDefault="00AD343B" w:rsidP="00AD343B">
      <w:pPr>
        <w:rPr>
          <w:b/>
        </w:rPr>
      </w:pPr>
      <w:r w:rsidRPr="00812621">
        <w:rPr>
          <w:b/>
        </w:rPr>
        <w:lastRenderedPageBreak/>
        <w:t xml:space="preserve">Las proteínas son hidrolizadas por </w:t>
      </w:r>
      <w:proofErr w:type="spellStart"/>
      <w:r w:rsidRPr="00812621">
        <w:rPr>
          <w:b/>
        </w:rPr>
        <w:t>peptidasas</w:t>
      </w:r>
      <w:proofErr w:type="spellEnd"/>
    </w:p>
    <w:p w:rsidR="00AD343B" w:rsidRDefault="00AD343B" w:rsidP="00AD343B">
      <w:pPr>
        <w:jc w:val="both"/>
      </w:pPr>
      <w:r>
        <w:t xml:space="preserve">Estas enzimas pueden escindir los enlaces </w:t>
      </w:r>
      <w:proofErr w:type="spellStart"/>
      <w:r>
        <w:t>peptídicos</w:t>
      </w:r>
      <w:proofErr w:type="spellEnd"/>
      <w:r>
        <w:t xml:space="preserve"> internos (</w:t>
      </w:r>
      <w:proofErr w:type="spellStart"/>
      <w:r>
        <w:t>endopeptidasas</w:t>
      </w:r>
      <w:proofErr w:type="spellEnd"/>
      <w:r>
        <w:t xml:space="preserve">) o escinden un aminoácido cada vez de los grupos terminales -COOH o -NH2 del </w:t>
      </w:r>
      <w:proofErr w:type="spellStart"/>
      <w:r>
        <w:t>polipéptido</w:t>
      </w:r>
      <w:proofErr w:type="spellEnd"/>
      <w:r>
        <w:t xml:space="preserve"> (</w:t>
      </w:r>
      <w:proofErr w:type="spellStart"/>
      <w:r>
        <w:t>exopeptidasas</w:t>
      </w:r>
      <w:proofErr w:type="spellEnd"/>
      <w:r>
        <w:t xml:space="preserve"> </w:t>
      </w:r>
      <w:proofErr w:type="spellStart"/>
      <w:r>
        <w:t>subclasificadas</w:t>
      </w:r>
      <w:proofErr w:type="spellEnd"/>
      <w:r>
        <w:t xml:space="preserve"> en </w:t>
      </w:r>
      <w:proofErr w:type="spellStart"/>
      <w:r>
        <w:t>carboxipeptidasas</w:t>
      </w:r>
      <w:proofErr w:type="spellEnd"/>
      <w:r>
        <w:t xml:space="preserve"> y </w:t>
      </w:r>
      <w:proofErr w:type="spellStart"/>
      <w:r>
        <w:t>aminopeptidasas</w:t>
      </w:r>
      <w:proofErr w:type="spellEnd"/>
      <w:r>
        <w:t xml:space="preserve"> respectivamente).</w:t>
      </w:r>
    </w:p>
    <w:p w:rsidR="00AD343B" w:rsidRDefault="00AD343B" w:rsidP="00AD343B">
      <w:pPr>
        <w:jc w:val="both"/>
      </w:pPr>
      <w:r>
        <w:t xml:space="preserve">Las </w:t>
      </w:r>
      <w:proofErr w:type="spellStart"/>
      <w:r>
        <w:t>endopeptidasas</w:t>
      </w:r>
      <w:proofErr w:type="spellEnd"/>
      <w:r>
        <w:t xml:space="preserve"> descomponen los </w:t>
      </w:r>
      <w:proofErr w:type="spellStart"/>
      <w:r>
        <w:t>polipéptidos</w:t>
      </w:r>
      <w:proofErr w:type="spellEnd"/>
      <w:r>
        <w:t xml:space="preserve"> largos en </w:t>
      </w:r>
      <w:proofErr w:type="spellStart"/>
      <w:r>
        <w:t>oligopéptidos</w:t>
      </w:r>
      <w:proofErr w:type="spellEnd"/>
      <w:r>
        <w:t xml:space="preserve"> de menor tamaño, sobre los que actúan las </w:t>
      </w:r>
      <w:proofErr w:type="spellStart"/>
      <w:r>
        <w:t>exopeptidasas</w:t>
      </w:r>
      <w:proofErr w:type="spellEnd"/>
      <w:r>
        <w:t xml:space="preserve"> para elaborar los productos finales de la digestión proteica, aminoácidos y </w:t>
      </w:r>
      <w:proofErr w:type="spellStart"/>
      <w:r>
        <w:t>dipéptidos</w:t>
      </w:r>
      <w:proofErr w:type="spellEnd"/>
      <w:r>
        <w:t xml:space="preserve"> y </w:t>
      </w:r>
      <w:proofErr w:type="spellStart"/>
      <w:r>
        <w:t>tripéptidos</w:t>
      </w:r>
      <w:proofErr w:type="spellEnd"/>
      <w:r>
        <w:t xml:space="preserve"> que son absorbidos por los </w:t>
      </w:r>
      <w:proofErr w:type="spellStart"/>
      <w:r>
        <w:t>enterocitos</w:t>
      </w:r>
      <w:proofErr w:type="spellEnd"/>
      <w:r>
        <w:t xml:space="preserve"> posteriormente.</w:t>
      </w:r>
    </w:p>
    <w:p w:rsidR="001A4500" w:rsidRDefault="001A4500" w:rsidP="00812621">
      <w:pPr>
        <w:jc w:val="both"/>
        <w:rPr>
          <w:b/>
        </w:rPr>
      </w:pPr>
      <w:r>
        <w:rPr>
          <w:b/>
        </w:rPr>
        <w:t>Digestión y absorción de las proteínas de la dieta</w:t>
      </w:r>
    </w:p>
    <w:p w:rsidR="00AD343B" w:rsidRDefault="001A4500" w:rsidP="00812621">
      <w:pPr>
        <w:jc w:val="both"/>
      </w:pPr>
      <w:r>
        <w:t xml:space="preserve">Para que las proteínas puedan utilizarse en el metabolismo energético es necesario que se reduzcan a </w:t>
      </w:r>
      <w:proofErr w:type="spellStart"/>
      <w:r>
        <w:t>aa</w:t>
      </w:r>
      <w:proofErr w:type="spellEnd"/>
      <w:r>
        <w:t xml:space="preserve"> libres</w:t>
      </w:r>
      <w:r w:rsidR="00AD343B">
        <w:t xml:space="preserve"> ya que el intestino NO puede absorber proteínas completas</w:t>
      </w:r>
      <w:r>
        <w:t>, y es cuando inicia el proceso de digestión.</w:t>
      </w:r>
      <w:r w:rsidR="00AD343B">
        <w:t xml:space="preserve"> Las enzimas proteolíticas responsables de la degradación de proteínas se producen en 3 órganos: estómago, páncreas e intestino delgado.</w:t>
      </w:r>
    </w:p>
    <w:p w:rsidR="00AD343B" w:rsidRDefault="00AD343B" w:rsidP="00AD343B">
      <w:pPr>
        <w:pStyle w:val="Prrafodelista"/>
        <w:numPr>
          <w:ilvl w:val="0"/>
          <w:numId w:val="8"/>
        </w:numPr>
        <w:jc w:val="both"/>
      </w:pPr>
      <w:r w:rsidRPr="00AD343B">
        <w:rPr>
          <w:b/>
        </w:rPr>
        <w:t>En el estómago:</w:t>
      </w:r>
      <w:r w:rsidR="001A4500">
        <w:t xml:space="preserve"> Primero comienza en el estómago</w:t>
      </w:r>
      <w:r>
        <w:t xml:space="preserve">, que segrega el jugo gástrico, una disolución única que contiene </w:t>
      </w:r>
      <w:proofErr w:type="spellStart"/>
      <w:r>
        <w:t>HCl</w:t>
      </w:r>
      <w:proofErr w:type="spellEnd"/>
      <w:r>
        <w:t xml:space="preserve"> y </w:t>
      </w:r>
      <w:proofErr w:type="spellStart"/>
      <w:r>
        <w:t>pepsinógeno</w:t>
      </w:r>
      <w:proofErr w:type="spellEnd"/>
      <w:r>
        <w:t>.</w:t>
      </w:r>
      <w:r w:rsidR="001A4500">
        <w:t xml:space="preserve"> </w:t>
      </w:r>
    </w:p>
    <w:p w:rsidR="00AD343B" w:rsidRDefault="00AD343B" w:rsidP="00AD343B">
      <w:pPr>
        <w:pStyle w:val="Prrafodelista"/>
        <w:numPr>
          <w:ilvl w:val="1"/>
          <w:numId w:val="8"/>
        </w:numPr>
        <w:jc w:val="both"/>
      </w:pPr>
      <w:proofErr w:type="spellStart"/>
      <w:r w:rsidRPr="00AD343B">
        <w:rPr>
          <w:b/>
        </w:rPr>
        <w:t>HCl</w:t>
      </w:r>
      <w:proofErr w:type="spellEnd"/>
      <w:r w:rsidRPr="00AD343B">
        <w:rPr>
          <w:b/>
        </w:rPr>
        <w:t>:</w:t>
      </w:r>
      <w:r>
        <w:t xml:space="preserve"> El ácido del estómago está muy diluido (</w:t>
      </w:r>
      <w:proofErr w:type="spellStart"/>
      <w:r>
        <w:t>ph</w:t>
      </w:r>
      <w:proofErr w:type="spellEnd"/>
      <w:r>
        <w:t xml:space="preserve"> 2-3) como para hidrolizar proteínas. El ácido secretado por las células parietales es más bien la de destruir algunas bacterias y desnaturalizar las proteínas, haciéndolas más sensibles a la hidrólisis subsiguiente.</w:t>
      </w:r>
    </w:p>
    <w:p w:rsidR="00EC0B30" w:rsidRDefault="00AD343B" w:rsidP="00EC0B30">
      <w:pPr>
        <w:pStyle w:val="Prrafodelista"/>
        <w:numPr>
          <w:ilvl w:val="1"/>
          <w:numId w:val="8"/>
        </w:numPr>
        <w:jc w:val="both"/>
      </w:pPr>
      <w:r w:rsidRPr="00EC0B30">
        <w:rPr>
          <w:b/>
        </w:rPr>
        <w:t>Pepsina</w:t>
      </w:r>
      <w:r w:rsidR="00170B75">
        <w:rPr>
          <w:b/>
        </w:rPr>
        <w:t xml:space="preserve"> (estabilizadoras del medio ácido)</w:t>
      </w:r>
      <w:r w:rsidRPr="00EC0B30">
        <w:rPr>
          <w:b/>
        </w:rPr>
        <w:t xml:space="preserve">: </w:t>
      </w:r>
      <w:r w:rsidR="00EC0B30">
        <w:t>Estas pepsinas son liberadas primero como precursores inactivos (</w:t>
      </w:r>
      <w:proofErr w:type="spellStart"/>
      <w:r w:rsidR="00EC0B30">
        <w:t>pepsinógeno</w:t>
      </w:r>
      <w:proofErr w:type="spellEnd"/>
      <w:r w:rsidR="00EC0B30">
        <w:t xml:space="preserve"> I y II) y se activan por </w:t>
      </w:r>
      <w:proofErr w:type="spellStart"/>
      <w:r w:rsidR="00EC0B30">
        <w:t>autoactivación</w:t>
      </w:r>
      <w:proofErr w:type="spellEnd"/>
      <w:r w:rsidR="00EC0B30">
        <w:t xml:space="preserve"> a un </w:t>
      </w:r>
      <w:proofErr w:type="spellStart"/>
      <w:r w:rsidR="00EC0B30">
        <w:t>ph</w:t>
      </w:r>
      <w:proofErr w:type="spellEnd"/>
      <w:r w:rsidR="00EC0B30">
        <w:t xml:space="preserve"> debajo de 5 por </w:t>
      </w:r>
      <w:proofErr w:type="spellStart"/>
      <w:r w:rsidR="00EC0B30">
        <w:t>HCl</w:t>
      </w:r>
      <w:proofErr w:type="spellEnd"/>
      <w:r w:rsidR="00EC0B30">
        <w:t xml:space="preserve"> o por la pepsina activa (</w:t>
      </w:r>
      <w:proofErr w:type="spellStart"/>
      <w:r w:rsidR="00EC0B30">
        <w:t>autocatálisis</w:t>
      </w:r>
      <w:proofErr w:type="spellEnd"/>
      <w:r w:rsidR="00EC0B30">
        <w:t xml:space="preserve">). A un </w:t>
      </w:r>
      <w:proofErr w:type="spellStart"/>
      <w:r w:rsidR="00EC0B30">
        <w:t>ph</w:t>
      </w:r>
      <w:proofErr w:type="spellEnd"/>
      <w:r w:rsidR="00EC0B30">
        <w:t xml:space="preserve"> encima de 2 el péptido libre permanece unido a la enzima inhibiéndola. Esta inhibición cae por debajo de </w:t>
      </w:r>
      <w:proofErr w:type="spellStart"/>
      <w:r w:rsidR="00EC0B30">
        <w:t>ph</w:t>
      </w:r>
      <w:proofErr w:type="spellEnd"/>
      <w:r w:rsidR="00EC0B30">
        <w:t xml:space="preserve"> 2 o por la acción ulterior de la pepsina. Los principales productos de la digestión por pepsinas son grandes péptidos y algunos aminoácidos libres de las proteínas alimentarias.</w:t>
      </w:r>
    </w:p>
    <w:p w:rsidR="00AD343B" w:rsidRPr="00AD343B" w:rsidRDefault="00AD343B" w:rsidP="00EC0B30">
      <w:pPr>
        <w:pStyle w:val="Prrafodelista"/>
        <w:ind w:left="1440"/>
        <w:jc w:val="both"/>
        <w:rPr>
          <w:b/>
        </w:rPr>
      </w:pPr>
    </w:p>
    <w:p w:rsidR="00AD343B" w:rsidRDefault="00AD343B" w:rsidP="00AD343B">
      <w:pPr>
        <w:pStyle w:val="Prrafodelista"/>
        <w:jc w:val="both"/>
      </w:pPr>
    </w:p>
    <w:p w:rsidR="00AD343B" w:rsidRDefault="00AD343B" w:rsidP="00AD343B">
      <w:pPr>
        <w:pStyle w:val="Prrafodelista"/>
        <w:jc w:val="both"/>
      </w:pPr>
    </w:p>
    <w:p w:rsidR="00AD343B" w:rsidRDefault="00EC0B30" w:rsidP="00AD343B">
      <w:pPr>
        <w:pStyle w:val="Prrafodelista"/>
        <w:numPr>
          <w:ilvl w:val="0"/>
          <w:numId w:val="8"/>
        </w:numPr>
        <w:jc w:val="both"/>
      </w:pPr>
      <w:r>
        <w:rPr>
          <w:b/>
        </w:rPr>
        <w:t>Enzimas de</w:t>
      </w:r>
      <w:r w:rsidR="00AD343B" w:rsidRPr="00EC0B30">
        <w:rPr>
          <w:b/>
        </w:rPr>
        <w:t>l páncreas:</w:t>
      </w:r>
      <w:r w:rsidR="00AD343B">
        <w:t xml:space="preserve"> </w:t>
      </w:r>
      <w:r w:rsidR="001A4500">
        <w:t>Luego la digestión continúa cuando se vacía hacia el duodeno donde</w:t>
      </w:r>
      <w:r>
        <w:t xml:space="preserve"> los grandes </w:t>
      </w:r>
      <w:proofErr w:type="spellStart"/>
      <w:r>
        <w:t>polipéptidos</w:t>
      </w:r>
      <w:proofErr w:type="spellEnd"/>
      <w:r>
        <w:t xml:space="preserve"> producidos en el estómago por la acción de la pepsina siguen degradándose a </w:t>
      </w:r>
      <w:proofErr w:type="spellStart"/>
      <w:r>
        <w:t>oligopéptidos</w:t>
      </w:r>
      <w:proofErr w:type="spellEnd"/>
      <w:r>
        <w:t xml:space="preserve"> y </w:t>
      </w:r>
      <w:proofErr w:type="spellStart"/>
      <w:r>
        <w:t>aa</w:t>
      </w:r>
      <w:proofErr w:type="spellEnd"/>
      <w:r>
        <w:t xml:space="preserve"> mediante</w:t>
      </w:r>
      <w:r w:rsidR="001A4500">
        <w:t xml:space="preserve"> las secreciones pancreáticas alcalinas</w:t>
      </w:r>
      <w:r>
        <w:t xml:space="preserve"> que</w:t>
      </w:r>
      <w:r w:rsidR="001A4500">
        <w:t xml:space="preserve"> contiene precursores inactivos de varias </w:t>
      </w:r>
      <w:proofErr w:type="spellStart"/>
      <w:r w:rsidR="001A4500">
        <w:t>serinas</w:t>
      </w:r>
      <w:proofErr w:type="spellEnd"/>
      <w:r w:rsidR="001A4500">
        <w:t xml:space="preserve"> proteasas (tripsina, </w:t>
      </w:r>
      <w:proofErr w:type="spellStart"/>
      <w:r w:rsidR="001A4500">
        <w:t>quimiotripsina</w:t>
      </w:r>
      <w:proofErr w:type="spellEnd"/>
      <w:r w:rsidR="001A4500">
        <w:t xml:space="preserve"> y </w:t>
      </w:r>
      <w:proofErr w:type="spellStart"/>
      <w:r w:rsidR="001A4500">
        <w:t>elasta</w:t>
      </w:r>
      <w:r w:rsidR="006176B2">
        <w:t>sa</w:t>
      </w:r>
      <w:proofErr w:type="spellEnd"/>
      <w:r w:rsidR="006176B2">
        <w:t xml:space="preserve"> junto con </w:t>
      </w:r>
      <w:proofErr w:type="spellStart"/>
      <w:r w:rsidR="006176B2">
        <w:t>carboxipeptidasas</w:t>
      </w:r>
      <w:proofErr w:type="spellEnd"/>
      <w:r w:rsidR="006176B2">
        <w:t>):</w:t>
      </w:r>
    </w:p>
    <w:p w:rsidR="006176B2" w:rsidRDefault="006176B2" w:rsidP="006176B2">
      <w:pPr>
        <w:jc w:val="both"/>
      </w:pPr>
    </w:p>
    <w:p w:rsidR="006176B2" w:rsidRDefault="006176B2" w:rsidP="006176B2">
      <w:pPr>
        <w:jc w:val="both"/>
      </w:pPr>
    </w:p>
    <w:p w:rsidR="006176B2" w:rsidRDefault="006176B2" w:rsidP="006176B2">
      <w:pPr>
        <w:pStyle w:val="Prrafodelista"/>
        <w:numPr>
          <w:ilvl w:val="0"/>
          <w:numId w:val="12"/>
        </w:numPr>
        <w:jc w:val="both"/>
      </w:pPr>
      <w:r>
        <w:rPr>
          <w:noProof/>
          <w:lang w:eastAsia="es-GT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415.35pt;margin-top:59.5pt;width:106.35pt;height:65.4pt;z-index:251665408;mso-width-relative:margin;mso-height-relative:margin">
            <v:textbox>
              <w:txbxContent>
                <w:p w:rsidR="006176B2" w:rsidRDefault="006176B2" w:rsidP="006176B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 xml:space="preserve">Abundancia de </w:t>
                  </w:r>
                  <w:proofErr w:type="spellStart"/>
                  <w:r>
                    <w:rPr>
                      <w:lang w:val="es-ES"/>
                    </w:rPr>
                    <w:t>aa</w:t>
                  </w:r>
                  <w:proofErr w:type="spellEnd"/>
                  <w:r>
                    <w:rPr>
                      <w:lang w:val="es-ES"/>
                    </w:rPr>
                    <w:t xml:space="preserve"> libres y péptidos de bajo peso m (</w:t>
                  </w:r>
                  <w:proofErr w:type="spellStart"/>
                  <w:r>
                    <w:rPr>
                      <w:lang w:val="es-ES"/>
                    </w:rPr>
                    <w:t>long</w:t>
                  </w:r>
                  <w:proofErr w:type="spellEnd"/>
                  <w:r>
                    <w:rPr>
                      <w:lang w:val="es-ES"/>
                    </w:rPr>
                    <w:t xml:space="preserve"> 2-8 residuos)</w:t>
                  </w:r>
                </w:p>
              </w:txbxContent>
            </v:textbox>
          </v:shape>
        </w:pict>
      </w:r>
      <w:r w:rsidR="00EC0B30" w:rsidRPr="006176B2">
        <w:rPr>
          <w:b/>
        </w:rPr>
        <w:t>Especificidad:</w:t>
      </w:r>
      <w:r w:rsidR="00EC0B30">
        <w:t xml:space="preserve"> Estas enzimas presentan una gran especificidad por el grupo R de los </w:t>
      </w:r>
      <w:proofErr w:type="spellStart"/>
      <w:r w:rsidR="00EC0B30">
        <w:t>aa</w:t>
      </w:r>
      <w:proofErr w:type="spellEnd"/>
      <w:r w:rsidR="00EC0B30">
        <w:t xml:space="preserve"> adyacentes al enlace </w:t>
      </w:r>
      <w:proofErr w:type="spellStart"/>
      <w:r w:rsidR="00EC0B30">
        <w:t>peptídico</w:t>
      </w:r>
      <w:proofErr w:type="spellEnd"/>
      <w:r w:rsidR="00EC0B30">
        <w:t xml:space="preserve"> que se va a hidrolizar.</w:t>
      </w:r>
      <w:r>
        <w:t xml:space="preserve"> </w:t>
      </w:r>
      <w:r w:rsidRPr="006176B2">
        <w:t xml:space="preserve">Las proteasas pancreáticas tienen diferente especificidad de sustrato respecto a la escisión del enlace </w:t>
      </w:r>
      <w:proofErr w:type="spellStart"/>
      <w:r w:rsidRPr="006176B2">
        <w:t>peptídico</w:t>
      </w:r>
      <w:proofErr w:type="spellEnd"/>
      <w:r>
        <w:t>:</w:t>
      </w:r>
    </w:p>
    <w:p w:rsidR="006176B2" w:rsidRDefault="006176B2" w:rsidP="006176B2">
      <w:pPr>
        <w:pStyle w:val="Prrafodelista"/>
        <w:numPr>
          <w:ilvl w:val="0"/>
          <w:numId w:val="3"/>
        </w:numPr>
        <w:jc w:val="both"/>
      </w:pPr>
      <w:r>
        <w:rPr>
          <w:noProof/>
          <w:lang w:eastAsia="es-GT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3" type="#_x0000_t88" style="position:absolute;left:0;text-align:left;margin-left:408.2pt;margin-top:6.75pt;width:7.15pt;height:39pt;z-index:251664384"/>
        </w:pict>
      </w:r>
      <w:r>
        <w:t xml:space="preserve"> La tripsina escinde las proteínas en </w:t>
      </w:r>
      <w:r>
        <w:sym w:font="Wingdings" w:char="F0E0"/>
      </w:r>
      <w:r>
        <w:t xml:space="preserve"> residuos de </w:t>
      </w:r>
      <w:proofErr w:type="spellStart"/>
      <w:r>
        <w:t>arginina</w:t>
      </w:r>
      <w:proofErr w:type="spellEnd"/>
      <w:r>
        <w:t xml:space="preserve"> y lisina</w:t>
      </w:r>
    </w:p>
    <w:p w:rsidR="006176B2" w:rsidRDefault="006176B2" w:rsidP="006176B2">
      <w:pPr>
        <w:pStyle w:val="Prrafodelista"/>
        <w:numPr>
          <w:ilvl w:val="0"/>
          <w:numId w:val="3"/>
        </w:numPr>
        <w:jc w:val="both"/>
      </w:pPr>
      <w:r>
        <w:t xml:space="preserve">La </w:t>
      </w:r>
      <w:proofErr w:type="spellStart"/>
      <w:r>
        <w:t>quimiotripsina</w:t>
      </w:r>
      <w:proofErr w:type="spellEnd"/>
      <w:r>
        <w:t xml:space="preserve"> en </w:t>
      </w:r>
      <w:r>
        <w:sym w:font="Wingdings" w:char="F0E0"/>
      </w:r>
      <w:r>
        <w:t xml:space="preserve"> </w:t>
      </w:r>
      <w:proofErr w:type="spellStart"/>
      <w:r>
        <w:t>aa</w:t>
      </w:r>
      <w:proofErr w:type="spellEnd"/>
      <w:r>
        <w:t xml:space="preserve"> aromáticos</w:t>
      </w:r>
    </w:p>
    <w:p w:rsidR="006176B2" w:rsidRDefault="006176B2" w:rsidP="006176B2">
      <w:pPr>
        <w:pStyle w:val="Prrafodelista"/>
        <w:numPr>
          <w:ilvl w:val="0"/>
          <w:numId w:val="3"/>
        </w:numPr>
        <w:jc w:val="both"/>
      </w:pPr>
      <w:r>
        <w:t xml:space="preserve">La </w:t>
      </w:r>
      <w:proofErr w:type="spellStart"/>
      <w:r>
        <w:t>elastasa</w:t>
      </w:r>
      <w:proofErr w:type="spellEnd"/>
      <w:r>
        <w:t xml:space="preserve"> </w:t>
      </w:r>
      <w:r>
        <w:sym w:font="Wingdings" w:char="F0E0"/>
      </w:r>
      <w:r>
        <w:t xml:space="preserve"> </w:t>
      </w:r>
      <w:proofErr w:type="spellStart"/>
      <w:r>
        <w:t>aa</w:t>
      </w:r>
      <w:proofErr w:type="spellEnd"/>
      <w:r>
        <w:t xml:space="preserve"> </w:t>
      </w:r>
      <w:proofErr w:type="spellStart"/>
      <w:r>
        <w:t>hidrofóbicos</w:t>
      </w:r>
      <w:proofErr w:type="spellEnd"/>
    </w:p>
    <w:p w:rsidR="006176B2" w:rsidRDefault="006176B2" w:rsidP="006176B2">
      <w:pPr>
        <w:jc w:val="both"/>
      </w:pPr>
    </w:p>
    <w:p w:rsidR="00EC0B30" w:rsidRDefault="006176B2" w:rsidP="006176B2">
      <w:pPr>
        <w:ind w:left="1416"/>
        <w:jc w:val="both"/>
      </w:pPr>
      <w:r>
        <w:t>En asociación con la liberación de estas proteasas el páncreas segrega bicarbonato sódico.</w:t>
      </w:r>
    </w:p>
    <w:p w:rsidR="00EC0B30" w:rsidRDefault="00EC0B30" w:rsidP="00EC0B30">
      <w:pPr>
        <w:pStyle w:val="Prrafodelista"/>
        <w:numPr>
          <w:ilvl w:val="1"/>
          <w:numId w:val="8"/>
        </w:numPr>
        <w:jc w:val="both"/>
      </w:pPr>
      <w:r w:rsidRPr="00EC0B30">
        <w:rPr>
          <w:b/>
        </w:rPr>
        <w:t xml:space="preserve">Liberación de los </w:t>
      </w:r>
      <w:proofErr w:type="spellStart"/>
      <w:r w:rsidRPr="00EC0B30">
        <w:rPr>
          <w:b/>
        </w:rPr>
        <w:t>zimógenos</w:t>
      </w:r>
      <w:proofErr w:type="spellEnd"/>
      <w:r w:rsidRPr="00EC0B30">
        <w:rPr>
          <w:b/>
        </w:rPr>
        <w:t>:</w:t>
      </w:r>
      <w:r>
        <w:t xml:space="preserve"> Mediada por la secreción de </w:t>
      </w:r>
      <w:proofErr w:type="spellStart"/>
      <w:r>
        <w:t>colecistocinina</w:t>
      </w:r>
      <w:proofErr w:type="spellEnd"/>
      <w:r>
        <w:t xml:space="preserve"> y secretina, dos hormonas polipeptídicas del tubo digestivo. El producto de la digestión gástrica estimula la </w:t>
      </w:r>
      <w:proofErr w:type="spellStart"/>
      <w:r>
        <w:t>colecistocinina</w:t>
      </w:r>
      <w:proofErr w:type="spellEnd"/>
      <w:r>
        <w:t xml:space="preserve"> en el duodeno desencadenando la liberación de enzimas (inactivas) digestivas pancreáticas.</w:t>
      </w:r>
    </w:p>
    <w:p w:rsidR="00EC0B30" w:rsidRDefault="00EC0B30" w:rsidP="00EC0B30">
      <w:pPr>
        <w:pStyle w:val="Prrafodelista"/>
        <w:numPr>
          <w:ilvl w:val="1"/>
          <w:numId w:val="8"/>
        </w:numPr>
        <w:jc w:val="both"/>
      </w:pPr>
      <w:r>
        <w:rPr>
          <w:b/>
        </w:rPr>
        <w:t xml:space="preserve">Activación de los </w:t>
      </w:r>
      <w:proofErr w:type="spellStart"/>
      <w:r>
        <w:rPr>
          <w:b/>
        </w:rPr>
        <w:t>zimógenos</w:t>
      </w:r>
      <w:proofErr w:type="spellEnd"/>
      <w:r>
        <w:rPr>
          <w:b/>
        </w:rPr>
        <w:t>:</w:t>
      </w:r>
      <w:r>
        <w:t xml:space="preserve"> La </w:t>
      </w:r>
      <w:proofErr w:type="spellStart"/>
      <w:r>
        <w:t>enteropeptidasa</w:t>
      </w:r>
      <w:proofErr w:type="spellEnd"/>
      <w:r>
        <w:t xml:space="preserve"> duodenal </w:t>
      </w:r>
      <w:r w:rsidR="00170B75">
        <w:t xml:space="preserve">convierte el </w:t>
      </w:r>
      <w:proofErr w:type="spellStart"/>
      <w:r w:rsidR="00170B75">
        <w:t>tripsinógeno</w:t>
      </w:r>
      <w:proofErr w:type="spellEnd"/>
      <w:r w:rsidR="00170B75">
        <w:t xml:space="preserve"> a</w:t>
      </w:r>
      <w:r>
        <w:sym w:font="Wingdings" w:char="F0E0"/>
      </w:r>
      <w:r>
        <w:t xml:space="preserve"> TRIPSINA</w:t>
      </w:r>
      <w:r w:rsidR="00170B75">
        <w:t xml:space="preserve">, eliminando un </w:t>
      </w:r>
      <w:proofErr w:type="spellStart"/>
      <w:r w:rsidR="00170B75">
        <w:t>hexapéptido</w:t>
      </w:r>
      <w:proofErr w:type="spellEnd"/>
      <w:r w:rsidR="00170B75">
        <w:t xml:space="preserve"> del N-terminal del </w:t>
      </w:r>
      <w:proofErr w:type="spellStart"/>
      <w:r w:rsidR="00170B75">
        <w:t>tripsinógeno</w:t>
      </w:r>
      <w:proofErr w:type="spellEnd"/>
      <w:r w:rsidR="00170B75">
        <w:t xml:space="preserve">. A continuación la </w:t>
      </w:r>
      <w:r>
        <w:t xml:space="preserve"> tripsina</w:t>
      </w:r>
      <w:r w:rsidR="00170B75">
        <w:t xml:space="preserve"> (activador común de todos los </w:t>
      </w:r>
      <w:proofErr w:type="spellStart"/>
      <w:r w:rsidR="00170B75">
        <w:t>zimógenos</w:t>
      </w:r>
      <w:proofErr w:type="spellEnd"/>
      <w:r w:rsidR="00170B75">
        <w:t xml:space="preserve"> pancreáticos)</w:t>
      </w:r>
      <w:r>
        <w:t xml:space="preserve"> activa las demás enzimas pancreáticas</w:t>
      </w:r>
      <w:r w:rsidR="00170B75">
        <w:t xml:space="preserve"> cortando un número limitado de enlaces </w:t>
      </w:r>
      <w:proofErr w:type="spellStart"/>
      <w:r w:rsidR="00170B75">
        <w:t>peptídicos</w:t>
      </w:r>
      <w:proofErr w:type="spellEnd"/>
      <w:r w:rsidR="00170B75">
        <w:t xml:space="preserve"> específicos del </w:t>
      </w:r>
      <w:proofErr w:type="spellStart"/>
      <w:r w:rsidR="00170B75">
        <w:t>zimógeno</w:t>
      </w:r>
      <w:proofErr w:type="spellEnd"/>
      <w:r>
        <w:t>:</w:t>
      </w:r>
    </w:p>
    <w:p w:rsidR="00EC0B30" w:rsidRDefault="00EC0B30" w:rsidP="00EC0B30">
      <w:pPr>
        <w:pStyle w:val="Prrafodelista"/>
        <w:numPr>
          <w:ilvl w:val="0"/>
          <w:numId w:val="2"/>
        </w:numPr>
        <w:jc w:val="both"/>
      </w:pPr>
      <w:proofErr w:type="spellStart"/>
      <w:r>
        <w:t>Quimiotripsina</w:t>
      </w:r>
      <w:proofErr w:type="spellEnd"/>
    </w:p>
    <w:p w:rsidR="00EC0B30" w:rsidRDefault="00EC0B30" w:rsidP="00EC0B30">
      <w:pPr>
        <w:pStyle w:val="Prrafodelista"/>
        <w:numPr>
          <w:ilvl w:val="0"/>
          <w:numId w:val="2"/>
        </w:numPr>
        <w:jc w:val="both"/>
      </w:pPr>
      <w:proofErr w:type="spellStart"/>
      <w:r>
        <w:t>Elastasa</w:t>
      </w:r>
      <w:proofErr w:type="spellEnd"/>
    </w:p>
    <w:p w:rsidR="006176B2" w:rsidRDefault="00EC0B30" w:rsidP="006176B2">
      <w:pPr>
        <w:pStyle w:val="Prrafodelista"/>
        <w:numPr>
          <w:ilvl w:val="0"/>
          <w:numId w:val="2"/>
        </w:numPr>
        <w:jc w:val="both"/>
      </w:pPr>
      <w:proofErr w:type="spellStart"/>
      <w:r>
        <w:t>Carboxipeptidasas</w:t>
      </w:r>
      <w:proofErr w:type="spellEnd"/>
      <w:r>
        <w:t xml:space="preserve"> A y B</w:t>
      </w:r>
    </w:p>
    <w:p w:rsidR="00EC0B30" w:rsidRDefault="00EC0B30" w:rsidP="006176B2">
      <w:pPr>
        <w:jc w:val="both"/>
      </w:pPr>
    </w:p>
    <w:p w:rsidR="006176B2" w:rsidRDefault="001A4500" w:rsidP="006176B2">
      <w:pPr>
        <w:pStyle w:val="Prrafodelista"/>
        <w:numPr>
          <w:ilvl w:val="0"/>
          <w:numId w:val="8"/>
        </w:numPr>
        <w:jc w:val="both"/>
      </w:pPr>
      <w:r>
        <w:t xml:space="preserve"> </w:t>
      </w:r>
      <w:r w:rsidR="00AD343B" w:rsidRPr="00170B75">
        <w:rPr>
          <w:b/>
        </w:rPr>
        <w:t>En el intestino:</w:t>
      </w:r>
      <w:r w:rsidR="00AD343B">
        <w:t xml:space="preserve"> </w:t>
      </w:r>
      <w:r>
        <w:t xml:space="preserve">El proceso de la digestión se completa con las enzimas del intestino delgado. Después de que los </w:t>
      </w:r>
      <w:proofErr w:type="spellStart"/>
      <w:r>
        <w:t>dipéptidos</w:t>
      </w:r>
      <w:proofErr w:type="spellEnd"/>
      <w:r>
        <w:t xml:space="preserve"> y </w:t>
      </w:r>
      <w:proofErr w:type="spellStart"/>
      <w:r>
        <w:t>tripéptidos</w:t>
      </w:r>
      <w:proofErr w:type="spellEnd"/>
      <w:r>
        <w:t xml:space="preserve"> se fragmenten en los </w:t>
      </w:r>
      <w:proofErr w:type="spellStart"/>
      <w:r>
        <w:t>enterocitos</w:t>
      </w:r>
      <w:proofErr w:type="spellEnd"/>
      <w:r>
        <w:t xml:space="preserve"> en sus </w:t>
      </w:r>
      <w:proofErr w:type="spellStart"/>
      <w:r>
        <w:t>aa</w:t>
      </w:r>
      <w:proofErr w:type="spellEnd"/>
      <w:r>
        <w:t xml:space="preserve"> libres</w:t>
      </w:r>
      <w:r w:rsidR="00170B75">
        <w:t xml:space="preserve"> por medio de la </w:t>
      </w:r>
      <w:proofErr w:type="spellStart"/>
      <w:r w:rsidR="00170B75">
        <w:t>aminopeptidasa</w:t>
      </w:r>
      <w:proofErr w:type="spellEnd"/>
      <w:r w:rsidR="00170B75">
        <w:t xml:space="preserve"> (presente en la superficie </w:t>
      </w:r>
      <w:proofErr w:type="spellStart"/>
      <w:r w:rsidR="00170B75">
        <w:t>luminal</w:t>
      </w:r>
      <w:proofErr w:type="spellEnd"/>
      <w:r w:rsidR="00170B75">
        <w:t xml:space="preserve"> del intestino) que corta repetidas veces el residuo N-terminal de los </w:t>
      </w:r>
      <w:proofErr w:type="spellStart"/>
      <w:r w:rsidR="00170B75">
        <w:t>oligopéptidos</w:t>
      </w:r>
      <w:proofErr w:type="spellEnd"/>
      <w:r w:rsidR="00170B75">
        <w:t xml:space="preserve"> para generar péptidos aún más pequeños y </w:t>
      </w:r>
      <w:proofErr w:type="spellStart"/>
      <w:r w:rsidR="00170B75">
        <w:t>aa</w:t>
      </w:r>
      <w:proofErr w:type="spellEnd"/>
      <w:r w:rsidR="00170B75">
        <w:t xml:space="preserve"> libres.</w:t>
      </w:r>
    </w:p>
    <w:p w:rsidR="00170B75" w:rsidRDefault="00170B75" w:rsidP="00170B75">
      <w:pPr>
        <w:pStyle w:val="Prrafodelista"/>
        <w:jc w:val="both"/>
      </w:pPr>
    </w:p>
    <w:p w:rsidR="00170B75" w:rsidRPr="00170B75" w:rsidRDefault="006176B2" w:rsidP="006176B2">
      <w:pPr>
        <w:ind w:firstLine="360"/>
        <w:jc w:val="both"/>
      </w:pPr>
      <w:r w:rsidRPr="006176B2">
        <w:rPr>
          <w:b/>
        </w:rPr>
        <w:sym w:font="Wingdings" w:char="F0E0"/>
      </w:r>
      <w:r w:rsidR="00170B75" w:rsidRPr="006176B2">
        <w:rPr>
          <w:b/>
        </w:rPr>
        <w:t xml:space="preserve">Absorción de </w:t>
      </w:r>
      <w:proofErr w:type="spellStart"/>
      <w:r w:rsidR="00170B75" w:rsidRPr="006176B2">
        <w:rPr>
          <w:b/>
        </w:rPr>
        <w:t>aa</w:t>
      </w:r>
      <w:proofErr w:type="spellEnd"/>
      <w:r w:rsidR="00170B75" w:rsidRPr="006176B2">
        <w:rPr>
          <w:b/>
        </w:rPr>
        <w:t xml:space="preserve"> y </w:t>
      </w:r>
      <w:proofErr w:type="spellStart"/>
      <w:r w:rsidR="00170B75" w:rsidRPr="006176B2">
        <w:rPr>
          <w:b/>
        </w:rPr>
        <w:t>dipéptidos</w:t>
      </w:r>
      <w:proofErr w:type="spellEnd"/>
    </w:p>
    <w:p w:rsidR="001A4500" w:rsidRPr="001A4500" w:rsidRDefault="00170B75" w:rsidP="006176B2">
      <w:pPr>
        <w:ind w:left="360"/>
        <w:jc w:val="both"/>
      </w:pPr>
      <w:r>
        <w:t xml:space="preserve">Los </w:t>
      </w:r>
      <w:proofErr w:type="spellStart"/>
      <w:r>
        <w:t>aa</w:t>
      </w:r>
      <w:proofErr w:type="spellEnd"/>
      <w:r>
        <w:t xml:space="preserve"> libres entran en los </w:t>
      </w:r>
      <w:proofErr w:type="spellStart"/>
      <w:r>
        <w:t>enterocitos</w:t>
      </w:r>
      <w:proofErr w:type="spellEnd"/>
      <w:r>
        <w:t xml:space="preserve"> mediante un sistema de transporte secundario ligado a Na+ de la membrana apical. Los </w:t>
      </w:r>
      <w:proofErr w:type="spellStart"/>
      <w:r>
        <w:t>dipéptidos</w:t>
      </w:r>
      <w:proofErr w:type="spellEnd"/>
      <w:r>
        <w:t xml:space="preserve"> y </w:t>
      </w:r>
      <w:proofErr w:type="spellStart"/>
      <w:r>
        <w:t>tripéptidos</w:t>
      </w:r>
      <w:proofErr w:type="spellEnd"/>
      <w:r>
        <w:t xml:space="preserve">, sin embargo, son transportados por un </w:t>
      </w:r>
      <w:proofErr w:type="spellStart"/>
      <w:r>
        <w:t>sist</w:t>
      </w:r>
      <w:proofErr w:type="spellEnd"/>
      <w:r>
        <w:t xml:space="preserve"> de transporte ligado a H+. Los péptidos son hidrolizados a </w:t>
      </w:r>
      <w:proofErr w:type="spellStart"/>
      <w:r>
        <w:t>aa</w:t>
      </w:r>
      <w:proofErr w:type="spellEnd"/>
      <w:r>
        <w:t xml:space="preserve"> en el </w:t>
      </w:r>
      <w:proofErr w:type="spellStart"/>
      <w:r>
        <w:t>citosol</w:t>
      </w:r>
      <w:proofErr w:type="spellEnd"/>
      <w:r>
        <w:t xml:space="preserve"> antes de ser liberados al sistema portal por difusión facilitada. Por tanto sólo se encuentran </w:t>
      </w:r>
      <w:proofErr w:type="spellStart"/>
      <w:r>
        <w:t>aa</w:t>
      </w:r>
      <w:proofErr w:type="spellEnd"/>
      <w:r>
        <w:t xml:space="preserve"> libres en la vena porta después de una comida que contenga proteínas. Estos </w:t>
      </w:r>
      <w:proofErr w:type="spellStart"/>
      <w:r>
        <w:t>aa</w:t>
      </w:r>
      <w:proofErr w:type="spellEnd"/>
      <w:r>
        <w:t xml:space="preserve"> </w:t>
      </w:r>
      <w:r w:rsidR="001A4500">
        <w:t xml:space="preserve">se transportan a la vena porta hepática para el metabolismo </w:t>
      </w:r>
      <w:proofErr w:type="spellStart"/>
      <w:r w:rsidR="001A4500">
        <w:t>biosintético</w:t>
      </w:r>
      <w:proofErr w:type="spellEnd"/>
      <w:r w:rsidR="001A4500">
        <w:t xml:space="preserve"> o energético, o bien se distribuyen a otros </w:t>
      </w:r>
      <w:r w:rsidR="001A4500">
        <w:lastRenderedPageBreak/>
        <w:t>tejidos</w:t>
      </w:r>
      <w:proofErr w:type="gramStart"/>
      <w:r w:rsidR="001A4500">
        <w:t>.</w:t>
      </w:r>
      <w:r w:rsidR="006176B2">
        <w:t>[</w:t>
      </w:r>
      <w:proofErr w:type="gramEnd"/>
      <w:r w:rsidR="006176B2">
        <w:t xml:space="preserve">Los </w:t>
      </w:r>
      <w:proofErr w:type="spellStart"/>
      <w:r w:rsidR="006176B2">
        <w:t>aa</w:t>
      </w:r>
      <w:proofErr w:type="spellEnd"/>
      <w:r w:rsidR="006176B2">
        <w:t xml:space="preserve"> de cadena ramificada no son enviados al hígado sino desde el hígado al músculo a través de la sangre]</w:t>
      </w:r>
    </w:p>
    <w:p w:rsidR="00670615" w:rsidRDefault="00670615" w:rsidP="00E849DC">
      <w:pPr>
        <w:jc w:val="both"/>
        <w:rPr>
          <w:b/>
        </w:rPr>
      </w:pPr>
    </w:p>
    <w:p w:rsidR="00E849DC" w:rsidRDefault="00E849DC" w:rsidP="00E849DC">
      <w:pPr>
        <w:jc w:val="both"/>
        <w:rPr>
          <w:b/>
        </w:rPr>
      </w:pPr>
      <w:r w:rsidRPr="00E849DC">
        <w:rPr>
          <w:b/>
        </w:rPr>
        <w:t xml:space="preserve">La digestión final de los péptidos depende de </w:t>
      </w:r>
      <w:proofErr w:type="spellStart"/>
      <w:r w:rsidRPr="00E849DC">
        <w:rPr>
          <w:b/>
        </w:rPr>
        <w:t>peptidasas</w:t>
      </w:r>
      <w:proofErr w:type="spellEnd"/>
      <w:r w:rsidRPr="00E849DC">
        <w:rPr>
          <w:b/>
        </w:rPr>
        <w:t xml:space="preserve"> del intestino delgado</w:t>
      </w:r>
    </w:p>
    <w:p w:rsidR="00E849DC" w:rsidRDefault="00BC5E01" w:rsidP="00BC5E01">
      <w:pPr>
        <w:jc w:val="both"/>
      </w:pPr>
      <w:r w:rsidRPr="00BC5E01">
        <w:t xml:space="preserve">La digestión final de los </w:t>
      </w:r>
      <w:proofErr w:type="spellStart"/>
      <w:r w:rsidRPr="00BC5E01">
        <w:t>oligopéptidos</w:t>
      </w:r>
      <w:proofErr w:type="spellEnd"/>
      <w:r w:rsidRPr="00BC5E01">
        <w:t xml:space="preserve"> y </w:t>
      </w:r>
      <w:proofErr w:type="spellStart"/>
      <w:r w:rsidRPr="00BC5E01">
        <w:t>dipéptidos</w:t>
      </w:r>
      <w:proofErr w:type="spellEnd"/>
      <w:r w:rsidRPr="00BC5E01">
        <w:t xml:space="preserve"> depende de las </w:t>
      </w:r>
      <w:proofErr w:type="spellStart"/>
      <w:r w:rsidRPr="00BC5E01">
        <w:t>endopeptidasas</w:t>
      </w:r>
      <w:proofErr w:type="spellEnd"/>
      <w:r w:rsidRPr="00BC5E01">
        <w:t xml:space="preserve"> del intestino delgado (</w:t>
      </w:r>
      <w:proofErr w:type="spellStart"/>
      <w:r w:rsidRPr="00BC5E01">
        <w:t>dipeptidasas</w:t>
      </w:r>
      <w:proofErr w:type="spellEnd"/>
      <w:r w:rsidRPr="00BC5E01">
        <w:t xml:space="preserve"> y </w:t>
      </w:r>
      <w:proofErr w:type="spellStart"/>
      <w:r w:rsidRPr="00BC5E01">
        <w:t>aminopeptidasas</w:t>
      </w:r>
      <w:proofErr w:type="spellEnd"/>
      <w:r w:rsidRPr="00BC5E01">
        <w:t xml:space="preserve">) el resultado final son: </w:t>
      </w:r>
      <w:proofErr w:type="spellStart"/>
      <w:r w:rsidRPr="00BC5E01">
        <w:t>aa</w:t>
      </w:r>
      <w:proofErr w:type="spellEnd"/>
      <w:r w:rsidRPr="00BC5E01">
        <w:t xml:space="preserve"> libres y </w:t>
      </w:r>
      <w:proofErr w:type="spellStart"/>
      <w:r w:rsidRPr="00BC5E01">
        <w:t>dipéptidos</w:t>
      </w:r>
      <w:proofErr w:type="spellEnd"/>
      <w:r w:rsidRPr="00BC5E01">
        <w:t xml:space="preserve"> y </w:t>
      </w:r>
      <w:proofErr w:type="spellStart"/>
      <w:r w:rsidRPr="00BC5E01">
        <w:t>tripéptidos</w:t>
      </w:r>
      <w:proofErr w:type="spellEnd"/>
      <w:r w:rsidRPr="00BC5E01">
        <w:t xml:space="preserve"> que pueden ser absorbidos por el </w:t>
      </w:r>
      <w:proofErr w:type="spellStart"/>
      <w:r w:rsidRPr="00BC5E01">
        <w:t>enterocito</w:t>
      </w:r>
      <w:proofErr w:type="spellEnd"/>
      <w:r w:rsidRPr="00BC5E01">
        <w:t xml:space="preserve">. Luego se hidrolizan hasta </w:t>
      </w:r>
      <w:proofErr w:type="spellStart"/>
      <w:r w:rsidRPr="00BC5E01">
        <w:t>aa</w:t>
      </w:r>
      <w:proofErr w:type="spellEnd"/>
      <w:r w:rsidRPr="00BC5E01">
        <w:t xml:space="preserve"> constituyentes en el </w:t>
      </w:r>
      <w:proofErr w:type="spellStart"/>
      <w:r w:rsidRPr="00BC5E01">
        <w:t>enterocito</w:t>
      </w:r>
      <w:proofErr w:type="spellEnd"/>
      <w:r w:rsidRPr="00BC5E01">
        <w:t xml:space="preserve">. Por último los </w:t>
      </w:r>
      <w:proofErr w:type="spellStart"/>
      <w:r w:rsidRPr="00BC5E01">
        <w:t>aa</w:t>
      </w:r>
      <w:proofErr w:type="spellEnd"/>
      <w:r w:rsidRPr="00BC5E01">
        <w:t xml:space="preserve"> libres son transferidos a la sangre portal.</w:t>
      </w:r>
    </w:p>
    <w:p w:rsidR="00670615" w:rsidRPr="00670615" w:rsidRDefault="00670615" w:rsidP="00BC5E01">
      <w:pPr>
        <w:jc w:val="both"/>
      </w:pPr>
    </w:p>
    <w:p w:rsidR="00F90C4D" w:rsidRPr="00A3562A" w:rsidRDefault="00F90C4D" w:rsidP="00555E62">
      <w:pPr>
        <w:jc w:val="both"/>
      </w:pPr>
    </w:p>
    <w:p w:rsidR="00555E62" w:rsidRPr="00555E62" w:rsidRDefault="00555E62" w:rsidP="00555E62">
      <w:pPr>
        <w:jc w:val="both"/>
        <w:rPr>
          <w:b/>
        </w:rPr>
      </w:pPr>
    </w:p>
    <w:p w:rsidR="00812621" w:rsidRPr="00812621" w:rsidRDefault="00812621" w:rsidP="00812621">
      <w:pPr>
        <w:jc w:val="both"/>
      </w:pPr>
    </w:p>
    <w:p w:rsidR="00812621" w:rsidRDefault="00812621" w:rsidP="00B83D7E"/>
    <w:p w:rsidR="00B83D7E" w:rsidRDefault="00B83D7E" w:rsidP="00B83D7E"/>
    <w:p w:rsidR="00B83D7E" w:rsidRPr="00D05EF1" w:rsidRDefault="00B83D7E" w:rsidP="00B83D7E"/>
    <w:sectPr w:rsidR="00B83D7E" w:rsidRPr="00D05EF1" w:rsidSect="00F83BE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1.25pt;height:11.25pt" o:bullet="t">
        <v:imagedata r:id="rId1" o:title="msoE3EF"/>
      </v:shape>
    </w:pict>
  </w:numPicBullet>
  <w:abstractNum w:abstractNumId="0">
    <w:nsid w:val="06023A9A"/>
    <w:multiLevelType w:val="hybridMultilevel"/>
    <w:tmpl w:val="E11A66E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22CB5"/>
    <w:multiLevelType w:val="hybridMultilevel"/>
    <w:tmpl w:val="E5767E02"/>
    <w:lvl w:ilvl="0" w:tplc="10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0D749DA"/>
    <w:multiLevelType w:val="hybridMultilevel"/>
    <w:tmpl w:val="E8102C46"/>
    <w:lvl w:ilvl="0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AB7F87"/>
    <w:multiLevelType w:val="hybridMultilevel"/>
    <w:tmpl w:val="63E0003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6833AD"/>
    <w:multiLevelType w:val="hybridMultilevel"/>
    <w:tmpl w:val="5F62CA2C"/>
    <w:lvl w:ilvl="0" w:tplc="100A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F28060A"/>
    <w:multiLevelType w:val="hybridMultilevel"/>
    <w:tmpl w:val="BD66925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65463"/>
    <w:multiLevelType w:val="hybridMultilevel"/>
    <w:tmpl w:val="56FEE980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5F24D6B"/>
    <w:multiLevelType w:val="hybridMultilevel"/>
    <w:tmpl w:val="70BEBAE6"/>
    <w:lvl w:ilvl="0" w:tplc="1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1223D7"/>
    <w:multiLevelType w:val="hybridMultilevel"/>
    <w:tmpl w:val="2E1C31E2"/>
    <w:lvl w:ilvl="0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6B26685"/>
    <w:multiLevelType w:val="hybridMultilevel"/>
    <w:tmpl w:val="7E10CAD6"/>
    <w:lvl w:ilvl="0" w:tplc="1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BE45EC"/>
    <w:multiLevelType w:val="hybridMultilevel"/>
    <w:tmpl w:val="4FDAF6B4"/>
    <w:lvl w:ilvl="0" w:tplc="10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7E8875E8"/>
    <w:multiLevelType w:val="hybridMultilevel"/>
    <w:tmpl w:val="68C84DEA"/>
    <w:lvl w:ilvl="0" w:tplc="E464881E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1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0"/>
  </w:num>
  <w:num w:numId="9">
    <w:abstractNumId w:val="11"/>
  </w:num>
  <w:num w:numId="10">
    <w:abstractNumId w:val="9"/>
  </w:num>
  <w:num w:numId="11">
    <w:abstractNumId w:val="2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5EF1"/>
    <w:rsid w:val="00170B75"/>
    <w:rsid w:val="001A4500"/>
    <w:rsid w:val="0024198F"/>
    <w:rsid w:val="003A3D6F"/>
    <w:rsid w:val="00555E62"/>
    <w:rsid w:val="00594858"/>
    <w:rsid w:val="006176B2"/>
    <w:rsid w:val="00664654"/>
    <w:rsid w:val="00670615"/>
    <w:rsid w:val="006A12B7"/>
    <w:rsid w:val="00762EEA"/>
    <w:rsid w:val="00812621"/>
    <w:rsid w:val="00961C72"/>
    <w:rsid w:val="00A3562A"/>
    <w:rsid w:val="00AD343B"/>
    <w:rsid w:val="00B305B2"/>
    <w:rsid w:val="00B83D7E"/>
    <w:rsid w:val="00BC5E01"/>
    <w:rsid w:val="00D05EF1"/>
    <w:rsid w:val="00E849DC"/>
    <w:rsid w:val="00EC0B30"/>
    <w:rsid w:val="00F46399"/>
    <w:rsid w:val="00F83BEF"/>
    <w:rsid w:val="00F90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B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05EF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84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49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4</Pages>
  <Words>979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</dc:creator>
  <cp:lastModifiedBy>Jaime</cp:lastModifiedBy>
  <cp:revision>2</cp:revision>
  <dcterms:created xsi:type="dcterms:W3CDTF">2013-06-23T03:18:00Z</dcterms:created>
  <dcterms:modified xsi:type="dcterms:W3CDTF">2013-06-23T18:59:00Z</dcterms:modified>
</cp:coreProperties>
</file>